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FCC0" w14:textId="77777777" w:rsidR="00A1117E" w:rsidRPr="003736FF" w:rsidRDefault="00A1117E" w:rsidP="00A1117E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TITRE</w:t>
      </w: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Pr="009D7D27">
        <w:rPr>
          <w:rFonts w:ascii="Frutiger LT Std 55 Roman" w:hAnsi="Frutiger LT Std 55 Roman"/>
          <w:i/>
          <w:iCs/>
          <w:sz w:val="20"/>
          <w:szCs w:val="20"/>
        </w:rPr>
        <w:t>:</w:t>
      </w:r>
      <w:r w:rsidRPr="009D7D27">
        <w:rPr>
          <w:rFonts w:ascii="Frutiger LT Std 55 Roman" w:eastAsia="Times New Roman" w:hAnsi="Frutiger LT Std 55 Roman" w:cs="Times New Roman"/>
          <w:b/>
          <w:bCs/>
          <w:noProof/>
          <w:color w:val="3155A4"/>
          <w:sz w:val="52"/>
          <w:szCs w:val="52"/>
          <w:shd w:val="clear" w:color="auto" w:fill="FFFFFF"/>
          <w:lang w:eastAsia="fr-FR"/>
        </w:rPr>
        <w:t xml:space="preserve"> </w:t>
      </w:r>
      <w:r w:rsidRPr="003525DE">
        <w:rPr>
          <w:rFonts w:eastAsia="Times New Roman" w:cstheme="minorHAnsi"/>
          <w:b/>
          <w:bCs/>
          <w:noProof/>
          <w:color w:val="000000" w:themeColor="text1"/>
          <w:shd w:val="clear" w:color="auto" w:fill="FFFFFF"/>
          <w:lang w:eastAsia="fr-FR"/>
        </w:rPr>
        <w:t>Colis de la chandeleur en faveur d’étudiants</w:t>
      </w:r>
    </w:p>
    <w:p w14:paraId="2F37223E" w14:textId="0E5C3A2B" w:rsidR="009906AF" w:rsidRDefault="009906AF" w:rsidP="00DB2B64">
      <w:pPr>
        <w:jc w:val="both"/>
        <w:rPr>
          <w:sz w:val="24"/>
          <w:szCs w:val="24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AXE STRATÉGIQUE RI </w:t>
      </w:r>
      <w:r w:rsidR="00AD3A17" w:rsidRPr="00541DC1">
        <w:t>Développement économi</w:t>
      </w:r>
      <w:r w:rsidR="00AC5024">
        <w:t>que</w:t>
      </w:r>
      <w:r w:rsidR="00AD3A17">
        <w:t xml:space="preserve"> local</w:t>
      </w:r>
    </w:p>
    <w:p w14:paraId="4858D5BC" w14:textId="6FE12BA5" w:rsidR="00826D88" w:rsidRPr="00826D88" w:rsidRDefault="009D7D2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>
        <w:rPr>
          <w:rFonts w:ascii="Frutiger LT Std 55 Roman" w:hAnsi="Frutiger LT Std 55 Roman"/>
          <w:b/>
          <w:bCs/>
          <w:color w:val="3155A4"/>
          <w:sz w:val="28"/>
          <w:szCs w:val="28"/>
        </w:rPr>
        <w:t>ENVERGURE</w:t>
      </w:r>
      <w:r w:rsidR="00826D88" w:rsidRPr="00826D88">
        <w:rPr>
          <w:rFonts w:ascii="Calibri" w:hAnsi="Calibri" w:cs="Calibri"/>
          <w:b/>
          <w:bCs/>
          <w:color w:val="3155A4"/>
          <w:sz w:val="28"/>
          <w:szCs w:val="28"/>
        </w:rPr>
        <w:t xml:space="preserve"> </w:t>
      </w:r>
      <w:r w:rsidR="00AB592E">
        <w:t>Locale</w:t>
      </w:r>
    </w:p>
    <w:p w14:paraId="2C544703" w14:textId="273ED54B" w:rsidR="003525DE" w:rsidRPr="00923F34" w:rsidRDefault="00E36F3F" w:rsidP="003525DE">
      <w:pPr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3525DE">
        <w:rPr>
          <w:rFonts w:ascii="Frutiger LT Std 55 Roman" w:hAnsi="Frutiger LT Std 55 Roman"/>
          <w:b/>
          <w:bCs/>
          <w:color w:val="3155A4"/>
          <w:sz w:val="28"/>
          <w:szCs w:val="28"/>
        </w:rPr>
        <w:t>Club</w:t>
      </w:r>
      <w:r w:rsidR="00044DDC" w:rsidRPr="003525DE">
        <w:rPr>
          <w:rFonts w:ascii="Frutiger LT Std 55 Roman" w:hAnsi="Frutiger LT Std 55 Roman"/>
          <w:b/>
          <w:bCs/>
          <w:color w:val="3155A4"/>
          <w:sz w:val="28"/>
          <w:szCs w:val="28"/>
        </w:rPr>
        <w:t>s</w:t>
      </w:r>
      <w:r w:rsidRPr="003525DE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de</w:t>
      </w:r>
      <w:r w:rsidR="009D7D27" w:rsidRPr="003525DE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3525DE" w:rsidRPr="003525DE">
        <w:t>Les 4 clubs Rotary de Brest (Côte des Légendes, Doyen, Les Abers et Pointe d’Armorique)</w:t>
      </w:r>
    </w:p>
    <w:p w14:paraId="79A45C4D" w14:textId="533CB3AD" w:rsidR="007C4F57" w:rsidRPr="009D7D27" w:rsidRDefault="007C4F57" w:rsidP="00DB2B64">
      <w:pPr>
        <w:jc w:val="both"/>
        <w:rPr>
          <w:rFonts w:ascii="Frutiger LT Std 55 Roman" w:hAnsi="Frutiger LT Std 55 Roman"/>
          <w:b/>
          <w:bCs/>
          <w:color w:val="3155A4"/>
          <w:sz w:val="28"/>
          <w:szCs w:val="28"/>
        </w:rPr>
      </w:pPr>
      <w:r w:rsidRPr="009D7D27">
        <w:rPr>
          <w:rFonts w:ascii="Frutiger LT Std 55 Roman" w:hAnsi="Frutiger LT Std 55 Roman"/>
          <w:b/>
          <w:bCs/>
          <w:color w:val="3155A4"/>
          <w:sz w:val="28"/>
          <w:szCs w:val="28"/>
        </w:rPr>
        <w:t>Année rotarienne :</w:t>
      </w:r>
      <w:r w:rsidR="003525DE">
        <w:rPr>
          <w:rFonts w:ascii="Frutiger LT Std 55 Roman" w:hAnsi="Frutiger LT Std 55 Roman"/>
          <w:b/>
          <w:bCs/>
          <w:color w:val="3155A4"/>
          <w:sz w:val="28"/>
          <w:szCs w:val="28"/>
        </w:rPr>
        <w:t xml:space="preserve"> </w:t>
      </w:r>
      <w:r w:rsidR="003525DE" w:rsidRPr="003525DE">
        <w:rPr>
          <w:rFonts w:cstheme="minorHAnsi"/>
          <w:color w:val="000000" w:themeColor="text1"/>
        </w:rPr>
        <w:t>2021-2022</w:t>
      </w:r>
    </w:p>
    <w:p w14:paraId="64B5F1A3" w14:textId="1160C3C5" w:rsidR="003525DE" w:rsidRPr="005003D6" w:rsidRDefault="00D54A07" w:rsidP="005003D6">
      <w:pPr>
        <w:rPr>
          <w:rFonts w:cstheme="minorHAnsi"/>
          <w:color w:val="000000" w:themeColor="text1"/>
        </w:rPr>
      </w:pPr>
      <w:r w:rsidRPr="005003D6">
        <w:rPr>
          <w:rFonts w:ascii="Frutiger LT Std 55 Roman" w:hAnsi="Frutiger LT Std 55 Roman"/>
          <w:b/>
          <w:bCs/>
          <w:color w:val="3155A4"/>
          <w:sz w:val="28"/>
          <w:szCs w:val="28"/>
        </w:rPr>
        <w:t>OBJECTIF</w:t>
      </w:r>
      <w:r w:rsidR="005E2D10" w:rsidRPr="005003D6">
        <w:rPr>
          <w:rFonts w:cstheme="minorHAnsi"/>
          <w:color w:val="000000" w:themeColor="text1"/>
        </w:rPr>
        <w:t xml:space="preserve"> </w:t>
      </w:r>
      <w:r w:rsidR="003525DE" w:rsidRPr="005003D6">
        <w:rPr>
          <w:rFonts w:cstheme="minorHAnsi"/>
          <w:color w:val="000000" w:themeColor="text1"/>
        </w:rPr>
        <w:t xml:space="preserve">Aider des étudiants </w:t>
      </w:r>
      <w:r w:rsidR="00967377" w:rsidRPr="005003D6">
        <w:rPr>
          <w:rFonts w:cstheme="minorHAnsi"/>
          <w:color w:val="000000" w:themeColor="text1"/>
        </w:rPr>
        <w:t xml:space="preserve">(apprentis de l’IFAC / Campus des métiers de Brest) </w:t>
      </w:r>
      <w:r w:rsidR="003525DE" w:rsidRPr="005003D6">
        <w:rPr>
          <w:rFonts w:cstheme="minorHAnsi"/>
          <w:color w:val="000000" w:themeColor="text1"/>
        </w:rPr>
        <w:t xml:space="preserve">fragilisés financièrement par la crise sanitaire </w:t>
      </w:r>
    </w:p>
    <w:p w14:paraId="42CCB3BA" w14:textId="293BF67B" w:rsidR="00A434CC" w:rsidRPr="00805EBD" w:rsidRDefault="008C0878" w:rsidP="00A434CC">
      <w:pPr>
        <w:rPr>
          <w:rFonts w:ascii="Frutiger LT Std 55 Roman" w:hAnsi="Frutiger LT Std 55 Roman"/>
          <w:color w:val="000000" w:themeColor="text1"/>
        </w:rPr>
      </w:pPr>
      <w:r w:rsidRPr="008C0878">
        <w:rPr>
          <w:rFonts w:ascii="Frutiger LT Std 55 Roman" w:hAnsi="Frutiger LT Std 55 Roman"/>
          <w:b/>
          <w:bCs/>
          <w:color w:val="3155A4"/>
          <w:sz w:val="28"/>
          <w:szCs w:val="28"/>
        </w:rPr>
        <w:t>BÉNÉFICIAIRES</w:t>
      </w:r>
      <w:r w:rsidR="00A434CC" w:rsidRPr="00A434CC">
        <w:rPr>
          <w:rFonts w:ascii="Frutiger LT Std 55 Roman" w:hAnsi="Frutiger LT Std 55 Roman"/>
          <w:color w:val="000000" w:themeColor="text1"/>
        </w:rPr>
        <w:t xml:space="preserve"> </w:t>
      </w:r>
      <w:r w:rsidR="00A434CC" w:rsidRPr="00A434CC">
        <w:rPr>
          <w:rFonts w:cstheme="minorHAnsi"/>
          <w:color w:val="000000" w:themeColor="text1"/>
        </w:rPr>
        <w:t>Les apprentis de l’IFAC</w:t>
      </w:r>
      <w:r w:rsidR="00967377">
        <w:rPr>
          <w:rFonts w:cstheme="minorHAnsi"/>
          <w:color w:val="000000" w:themeColor="text1"/>
        </w:rPr>
        <w:t xml:space="preserve"> de Brest</w:t>
      </w:r>
    </w:p>
    <w:p w14:paraId="7A4AAB3E" w14:textId="5820FD2A" w:rsidR="00A434CC" w:rsidRPr="00801779" w:rsidRDefault="00BB4A3C" w:rsidP="00A434CC">
      <w:pPr>
        <w:jc w:val="both"/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</w:t>
      </w:r>
      <w:r w:rsidR="005E72A2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ESCRIPTION DE L’ACTION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967377">
        <w:t>A partir du s</w:t>
      </w:r>
      <w:r w:rsidR="00A434CC">
        <w:t xml:space="preserve">ouhait </w:t>
      </w:r>
      <w:r w:rsidR="00967377">
        <w:t>d’</w:t>
      </w:r>
      <w:r w:rsidR="00A434CC">
        <w:t>effectuer une action collective en faveur des étudiants, les 4 clubs Brestois</w:t>
      </w:r>
      <w:r w:rsidR="00967377">
        <w:t xml:space="preserve"> ont conduit l’action avec les étapes suivantes.</w:t>
      </w:r>
      <w:r w:rsidR="0030494A" w:rsidDel="0030494A">
        <w:t xml:space="preserve"> </w:t>
      </w:r>
      <w:r w:rsidR="0030494A">
        <w:t>Détermination d</w:t>
      </w:r>
      <w:r w:rsidR="00A434CC">
        <w:t>es objectifs</w:t>
      </w:r>
      <w:r w:rsidR="0030494A">
        <w:t>, des étapes</w:t>
      </w:r>
      <w:r w:rsidR="00A434CC">
        <w:t xml:space="preserve"> et </w:t>
      </w:r>
      <w:r w:rsidR="0030494A">
        <w:t xml:space="preserve">du </w:t>
      </w:r>
      <w:r w:rsidR="005003D6">
        <w:t xml:space="preserve">planning ; </w:t>
      </w:r>
      <w:r w:rsidR="0030494A">
        <w:t>Prise de contacts avec la faculté, seul l’IFAC a répondu favorablement</w:t>
      </w:r>
      <w:r w:rsidR="00CE143E">
        <w:t xml:space="preserve"> (d’accord pour sélectionner les étudiants en difficulté à qui remettre un colis).</w:t>
      </w:r>
      <w:r w:rsidR="0030494A">
        <w:t xml:space="preserve"> ; </w:t>
      </w:r>
      <w:r w:rsidR="00A83C6C">
        <w:t xml:space="preserve">Recherche et </w:t>
      </w:r>
      <w:r w:rsidR="00F850B0">
        <w:t>achat</w:t>
      </w:r>
      <w:r w:rsidR="00A83C6C">
        <w:t xml:space="preserve"> </w:t>
      </w:r>
      <w:r w:rsidR="00F850B0">
        <w:t>(banque alimentaire …)</w:t>
      </w:r>
      <w:r w:rsidR="005003D6">
        <w:t xml:space="preserve"> </w:t>
      </w:r>
      <w:r w:rsidR="00A83C6C">
        <w:t xml:space="preserve">des éléments à insérer dans les colis pour les </w:t>
      </w:r>
      <w:r w:rsidR="005003D6">
        <w:t>étudiants (</w:t>
      </w:r>
      <w:r w:rsidR="00A434CC">
        <w:t>produits alimentaires et d’hygiène</w:t>
      </w:r>
      <w:r w:rsidR="00A83C6C">
        <w:t>, et a</w:t>
      </w:r>
      <w:r w:rsidR="00A434CC">
        <w:t xml:space="preserve">ussi des </w:t>
      </w:r>
      <w:proofErr w:type="spellStart"/>
      <w:r w:rsidR="00A434CC">
        <w:t>snoods</w:t>
      </w:r>
      <w:proofErr w:type="spellEnd"/>
      <w:r w:rsidR="00A434CC">
        <w:t>, des stylos, carnets</w:t>
      </w:r>
      <w:r w:rsidR="00A83C6C">
        <w:t xml:space="preserve">, pour ne pas donner l’impression d’être uniquement utilitaires) ; </w:t>
      </w:r>
      <w:r w:rsidR="00A434CC">
        <w:t xml:space="preserve"> </w:t>
      </w:r>
      <w:r w:rsidR="00F850B0">
        <w:t>Préparation de la communication, avec rédaction d’</w:t>
      </w:r>
      <w:r w:rsidR="00A434CC">
        <w:t>un rédactionnel presse</w:t>
      </w:r>
      <w:r w:rsidR="00F850B0">
        <w:t xml:space="preserve">, </w:t>
      </w:r>
      <w:r w:rsidR="00A434CC">
        <w:t>adressé à l’IFAC chargé de convier la presse lors de la remise des colis dans leurs locaux</w:t>
      </w:r>
      <w:r w:rsidR="00F850B0">
        <w:t xml:space="preserve">, et </w:t>
      </w:r>
      <w:r w:rsidR="00D20FAA">
        <w:t xml:space="preserve">création </w:t>
      </w:r>
      <w:r w:rsidR="00F850B0">
        <w:t>d’u</w:t>
      </w:r>
      <w:r w:rsidR="00D20FAA">
        <w:t>n</w:t>
      </w:r>
      <w:r w:rsidR="00AD453A">
        <w:t>e fiche</w:t>
      </w:r>
      <w:r w:rsidR="00A434CC">
        <w:t xml:space="preserve"> présentant les actions menées par les clubs Brestois en faveur de la jeunesse</w:t>
      </w:r>
      <w:r w:rsidR="00D20FAA">
        <w:t> ; Préparation des colis (7 rotariens, fin janvier, dans les locaux d’Appel Détresse</w:t>
      </w:r>
      <w:r w:rsidR="00BB52CC">
        <w:t>, convivialité interclubs !</w:t>
      </w:r>
      <w:r w:rsidR="00D20FAA">
        <w:t>)</w:t>
      </w:r>
      <w:r w:rsidR="00F67A35">
        <w:t>,</w:t>
      </w:r>
      <w:r w:rsidR="00D20FAA">
        <w:t xml:space="preserve"> </w:t>
      </w:r>
      <w:r w:rsidR="00A434CC">
        <w:t xml:space="preserve"> </w:t>
      </w:r>
      <w:r w:rsidR="00D20FAA">
        <w:t xml:space="preserve">avec </w:t>
      </w:r>
      <w:r w:rsidR="00A434CC">
        <w:t>ins</w:t>
      </w:r>
      <w:r w:rsidR="005003D6">
        <w:t>e</w:t>
      </w:r>
      <w:r w:rsidR="00A434CC">
        <w:t>r</w:t>
      </w:r>
      <w:r w:rsidR="00D20FAA">
        <w:t xml:space="preserve">tion </w:t>
      </w:r>
      <w:r w:rsidR="00A434CC">
        <w:t xml:space="preserve"> dans chacun </w:t>
      </w:r>
      <w:r w:rsidR="00D20FAA">
        <w:t>du</w:t>
      </w:r>
      <w:r w:rsidR="005003D6">
        <w:t xml:space="preserve"> </w:t>
      </w:r>
      <w:r w:rsidR="00A434CC">
        <w:t>flyer Rotary</w:t>
      </w:r>
      <w:r w:rsidR="00AD453A">
        <w:t xml:space="preserve"> et de la fiche Rotary</w:t>
      </w:r>
      <w:r w:rsidR="00D20FAA">
        <w:t xml:space="preserve"> jeunesse Brest</w:t>
      </w:r>
      <w:r w:rsidR="00A434CC">
        <w:t>.</w:t>
      </w:r>
      <w:r w:rsidR="005003D6">
        <w:t xml:space="preserve"> </w:t>
      </w:r>
      <w:r w:rsidR="00A434CC">
        <w:t xml:space="preserve">Le 4 février </w:t>
      </w:r>
      <w:r w:rsidR="00BB52CC">
        <w:t xml:space="preserve">remise </w:t>
      </w:r>
      <w:r w:rsidR="00A434CC">
        <w:t xml:space="preserve">à l’IFAC au nom des 4 clubs Brestois </w:t>
      </w:r>
      <w:r w:rsidR="00BB52CC">
        <w:t>d</w:t>
      </w:r>
      <w:r w:rsidR="00A434CC">
        <w:t>es « colis de la chandeleur »</w:t>
      </w:r>
      <w:r w:rsidR="00AD453A">
        <w:t>, et présentation du Rotaract Brest</w:t>
      </w:r>
      <w:r w:rsidR="00A434CC">
        <w:t xml:space="preserve">. </w:t>
      </w:r>
    </w:p>
    <w:p w14:paraId="2A8E8EC4" w14:textId="167EEA6A" w:rsidR="00A434CC" w:rsidRPr="00805EBD" w:rsidRDefault="00865892" w:rsidP="00A434CC"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PARTENAIRES</w:t>
      </w:r>
      <w:r w:rsidR="00A434CC" w:rsidRPr="00A434CC">
        <w:t xml:space="preserve"> </w:t>
      </w:r>
      <w:r w:rsidR="00A434CC" w:rsidRPr="00805EBD">
        <w:t>L</w:t>
      </w:r>
      <w:r w:rsidR="005E2D10">
        <w:t>’IFAC / Campus des métiers de Brest, l</w:t>
      </w:r>
      <w:r w:rsidR="00A434CC" w:rsidRPr="00805EBD">
        <w:t>a Banque alimentaire et l’association « Appel Détresse »</w:t>
      </w:r>
    </w:p>
    <w:p w14:paraId="1DB94B0C" w14:textId="6686E6C3" w:rsidR="00BB2840" w:rsidRDefault="00BB2840" w:rsidP="00DB2B64">
      <w:p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L’ACTION</w:t>
      </w:r>
    </w:p>
    <w:p w14:paraId="7D700868" w14:textId="548F5266" w:rsidR="00AD27DC" w:rsidRDefault="00BB2840" w:rsidP="00F67A35">
      <w:pPr>
        <w:pStyle w:val="Paragraphedeliste"/>
        <w:numPr>
          <w:ilvl w:val="0"/>
          <w:numId w:val="2"/>
        </w:numP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Résultats </w:t>
      </w:r>
      <w:r w:rsid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concrets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pour les bénéficiaires</w:t>
      </w:r>
      <w:r w:rsidR="00A434CC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A434CC" w:rsidRPr="00B079D9">
        <w:rPr>
          <w:rFonts w:ascii="Frutiger LT Std 55 Roman" w:eastAsia="Times New Roman" w:hAnsi="Frutiger LT Std 55 Roman" w:cs="Times New Roman"/>
          <w:b/>
          <w:bCs/>
          <w:color w:val="000000" w:themeColor="text1"/>
          <w:spacing w:val="1"/>
          <w:shd w:val="clear" w:color="auto" w:fill="FFFFFF"/>
          <w:lang w:eastAsia="fr-FR"/>
        </w:rPr>
        <w:t>62 colis</w:t>
      </w:r>
      <w:r w:rsidR="00A434CC" w:rsidRPr="00805EBD">
        <w:rPr>
          <w:rFonts w:ascii="Frutiger LT Std 55 Roman" w:eastAsia="Times New Roman" w:hAnsi="Frutiger LT Std 55 Roman" w:cs="Times New Roman"/>
          <w:color w:val="000000" w:themeColor="text1"/>
          <w:spacing w:val="1"/>
          <w:shd w:val="clear" w:color="auto" w:fill="FFFFFF"/>
          <w:lang w:eastAsia="fr-FR"/>
        </w:rPr>
        <w:t xml:space="preserve"> remis le 4 février 2022 à l’IFAC de Brest</w:t>
      </w:r>
      <w:r w:rsidR="00A434CC">
        <w:rPr>
          <w:rFonts w:ascii="Frutiger LT Std 55 Roman" w:eastAsia="Times New Roman" w:hAnsi="Frutiger LT Std 55 Roman" w:cs="Times New Roman"/>
          <w:color w:val="000000" w:themeColor="text1"/>
          <w:spacing w:val="1"/>
          <w:shd w:val="clear" w:color="auto" w:fill="FFFFFF"/>
          <w:lang w:eastAsia="fr-FR"/>
        </w:rPr>
        <w:t>.</w:t>
      </w:r>
    </w:p>
    <w:p w14:paraId="15FC18C8" w14:textId="74BD6E84" w:rsidR="00A434CC" w:rsidRPr="00F9770A" w:rsidRDefault="00D477F1" w:rsidP="00DB2B64">
      <w:pPr>
        <w:pStyle w:val="Paragraphedeliste"/>
        <w:numPr>
          <w:ilvl w:val="0"/>
          <w:numId w:val="2"/>
        </w:num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Valeur</w:t>
      </w:r>
      <w:r w:rsidR="00BB2840"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financi</w:t>
      </w:r>
      <w:r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ère du don</w:t>
      </w:r>
      <w:r w:rsidR="00A434CC"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A434CC" w:rsidRPr="00B079D9">
        <w:rPr>
          <w:b/>
          <w:bCs/>
        </w:rPr>
        <w:t>3</w:t>
      </w:r>
      <w:r w:rsidR="00F9770A" w:rsidRPr="00B079D9">
        <w:rPr>
          <w:b/>
          <w:bCs/>
        </w:rPr>
        <w:t xml:space="preserve"> </w:t>
      </w:r>
      <w:r w:rsidR="00A434CC" w:rsidRPr="00B079D9">
        <w:rPr>
          <w:b/>
          <w:bCs/>
        </w:rPr>
        <w:t>720€</w:t>
      </w:r>
      <w:r w:rsidR="00A434CC" w:rsidRPr="00296E5E">
        <w:t xml:space="preserve"> (62 colis de 60€)</w:t>
      </w:r>
    </w:p>
    <w:p w14:paraId="1C2AA5FC" w14:textId="1405A5C4" w:rsidR="00F9770A" w:rsidRPr="00F9770A" w:rsidRDefault="00D477F1" w:rsidP="00F9770A">
      <w:pPr>
        <w:pStyle w:val="Paragraphedeliste"/>
        <w:numPr>
          <w:ilvl w:val="0"/>
          <w:numId w:val="2"/>
        </w:num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ilan financier</w:t>
      </w:r>
      <w:r w:rsidRPr="00D477F1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de l’action</w:t>
      </w:r>
      <w:r w:rsid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217FFA" w:rsidRPr="00217FFA">
        <w:rPr>
          <w:rFonts w:cstheme="minorHAnsi"/>
          <w:color w:val="000000" w:themeColor="text1"/>
        </w:rPr>
        <w:t>Don de la banque alimentaire pour les produits alimentaires et d’hygiène. Pour les autres achats, la participation de chaque club a été de 35€</w:t>
      </w:r>
      <w:r w:rsidR="00217FFA">
        <w:rPr>
          <w:rFonts w:cstheme="minorHAnsi"/>
          <w:color w:val="000000" w:themeColor="text1"/>
        </w:rPr>
        <w:t>.</w:t>
      </w:r>
    </w:p>
    <w:p w14:paraId="44A9B6AB" w14:textId="68E45F58" w:rsidR="00386105" w:rsidRPr="00F9770A" w:rsidRDefault="00386105" w:rsidP="00F9770A">
      <w:pPr>
        <w:pStyle w:val="Paragraphedeliste"/>
        <w:numPr>
          <w:ilvl w:val="0"/>
          <w:numId w:val="2"/>
        </w:num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hd w:val="clear" w:color="auto" w:fill="FFFFFF"/>
          <w:lang w:eastAsia="fr-FR"/>
        </w:rPr>
      </w:pPr>
      <w:r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Nombre d’heures de bénévolat :</w:t>
      </w:r>
      <w:r w:rsidR="00F9770A"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F9770A" w:rsidRPr="00F9770A">
        <w:rPr>
          <w:rFonts w:ascii="Frutiger LT Std 55 Roman" w:eastAsia="Times New Roman" w:hAnsi="Frutiger LT Std 55 Roman" w:cs="Times New Roman"/>
          <w:color w:val="000000" w:themeColor="text1"/>
          <w:spacing w:val="1"/>
          <w:shd w:val="clear" w:color="auto" w:fill="FFFFFF"/>
          <w:lang w:eastAsia="fr-FR"/>
        </w:rPr>
        <w:t>50 heures (7 personnes)</w:t>
      </w:r>
    </w:p>
    <w:p w14:paraId="6A364596" w14:textId="735A3A55" w:rsidR="00F9770A" w:rsidRPr="00CB65BE" w:rsidRDefault="002D26FA" w:rsidP="00CB65BE">
      <w:pPr>
        <w:pStyle w:val="Paragraphedeliste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Bilan de la c</w:t>
      </w:r>
      <w:r w:rsidR="00BB2840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ommunication</w:t>
      </w:r>
      <w:r w:rsidR="00AF715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interne</w:t>
      </w:r>
      <w:r w:rsidR="00444F95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F9770A" w:rsidRPr="00F9770A">
        <w:rPr>
          <w:rFonts w:ascii="Frutiger LT Std 55 Roman" w:eastAsia="Times New Roman" w:hAnsi="Frutiger LT Std 55 Roman" w:cs="Times New Roman"/>
          <w:color w:val="000000" w:themeColor="text1"/>
          <w:spacing w:val="1"/>
          <w:shd w:val="clear" w:color="auto" w:fill="FFFFFF"/>
          <w:lang w:eastAsia="fr-FR"/>
        </w:rPr>
        <w:t>Article dans « En Phase », la lettre mensuelle d’information de Brest Pointe d’Armorique.</w:t>
      </w:r>
      <w:r w:rsidR="00A1117E">
        <w:rPr>
          <w:rFonts w:ascii="Frutiger LT Std 55 Roman" w:eastAsia="Times New Roman" w:hAnsi="Frutiger LT Std 55 Roman" w:cs="Times New Roman"/>
          <w:color w:val="000000" w:themeColor="text1"/>
          <w:spacing w:val="1"/>
          <w:shd w:val="clear" w:color="auto" w:fill="FFFFFF"/>
          <w:lang w:eastAsia="fr-FR"/>
        </w:rPr>
        <w:t xml:space="preserve"> </w:t>
      </w:r>
      <w:r w:rsidR="00A1117E">
        <w:rPr>
          <w:rFonts w:cstheme="minorHAnsi"/>
          <w:color w:val="000000" w:themeColor="text1"/>
        </w:rPr>
        <w:t>Cett</w:t>
      </w:r>
      <w:r w:rsidR="00A1117E" w:rsidRPr="003525DE">
        <w:rPr>
          <w:rFonts w:cstheme="minorHAnsi"/>
          <w:color w:val="000000" w:themeColor="text1"/>
        </w:rPr>
        <w:t>e action interclubs a</w:t>
      </w:r>
      <w:r w:rsidR="00A1117E">
        <w:rPr>
          <w:rFonts w:cstheme="minorHAnsi"/>
          <w:color w:val="000000" w:themeColor="text1"/>
        </w:rPr>
        <w:t xml:space="preserve"> permis</w:t>
      </w:r>
      <w:r w:rsidR="00A1117E" w:rsidRPr="003525DE">
        <w:rPr>
          <w:rFonts w:cstheme="minorHAnsi"/>
          <w:color w:val="000000" w:themeColor="text1"/>
        </w:rPr>
        <w:t xml:space="preserve"> de ressouder les liens entre les clubs Brestois</w:t>
      </w:r>
      <w:r w:rsidR="00CB65BE">
        <w:rPr>
          <w:rFonts w:cstheme="minorHAnsi"/>
          <w:color w:val="000000" w:themeColor="text1"/>
        </w:rPr>
        <w:t>, et de r</w:t>
      </w:r>
      <w:r w:rsidR="00CB65BE" w:rsidRPr="003525DE">
        <w:rPr>
          <w:rFonts w:cstheme="minorHAnsi"/>
          <w:color w:val="000000" w:themeColor="text1"/>
        </w:rPr>
        <w:t>esserrer les liens avec l’IFAC, le centre de formation des apprentis, partenaire de Brest Pointe d’Armorique pour l’action « Une tête et deux mains »</w:t>
      </w:r>
      <w:r w:rsidR="00CB65BE">
        <w:rPr>
          <w:rFonts w:cstheme="minorHAnsi"/>
          <w:color w:val="000000" w:themeColor="text1"/>
        </w:rPr>
        <w:t>.</w:t>
      </w:r>
      <w:r w:rsidR="00CB65BE" w:rsidRPr="003525DE">
        <w:rPr>
          <w:rFonts w:cstheme="minorHAnsi"/>
          <w:color w:val="000000" w:themeColor="text1"/>
        </w:rPr>
        <w:t xml:space="preserve"> </w:t>
      </w:r>
    </w:p>
    <w:p w14:paraId="1D6D5FCF" w14:textId="3CF385E2" w:rsidR="00F9770A" w:rsidRPr="00F9770A" w:rsidRDefault="00444F95" w:rsidP="00F9770A">
      <w:pPr>
        <w:pStyle w:val="Paragraphedeliste"/>
        <w:numPr>
          <w:ilvl w:val="0"/>
          <w:numId w:val="2"/>
        </w:numPr>
        <w:jc w:val="both"/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Bilan de la communication </w:t>
      </w:r>
      <w:r w:rsidR="00AF715A"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extern</w:t>
      </w:r>
      <w:r w:rsidR="008745F5"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e</w:t>
      </w:r>
      <w:r w:rsidRPr="00F9770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F9770A" w:rsidRPr="00F9770A">
        <w:rPr>
          <w:rFonts w:ascii="Frutiger LT Std 55 Roman" w:eastAsia="Times New Roman" w:hAnsi="Frutiger LT Std 55 Roman" w:cs="Times New Roman"/>
          <w:color w:val="000000" w:themeColor="text1"/>
          <w:spacing w:val="1"/>
          <w:shd w:val="clear" w:color="auto" w:fill="FFFFFF"/>
          <w:lang w:eastAsia="fr-FR"/>
        </w:rPr>
        <w:t xml:space="preserve">Articles parus dans la presse locale : Ouest France et Télégramme sur la remise des colis à l’IFAC. </w:t>
      </w:r>
    </w:p>
    <w:p w14:paraId="1183552E" w14:textId="5F02C237" w:rsidR="00B3295B" w:rsidRPr="00F9770A" w:rsidRDefault="008745F5" w:rsidP="00F9770A">
      <w: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I</w:t>
      </w:r>
      <w:r w:rsidR="00696AEA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mpact </w:t>
      </w:r>
      <w:r w:rsidR="00F9770A" w:rsidRPr="00801779">
        <w:t xml:space="preserve">L’impact immédiat </w:t>
      </w:r>
      <w:r w:rsidR="00F9770A">
        <w:t>réside dans l’accroissement des liens entre les 4 clubs Brestois et le développement des actions communes telle « Jetons Cancer » en février 2022.</w:t>
      </w:r>
    </w:p>
    <w:p w14:paraId="74255123" w14:textId="7F00A944" w:rsidR="00F9770A" w:rsidRPr="00493A1E" w:rsidRDefault="00AD27DC" w:rsidP="00F9770A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 pour cette Action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 xml:space="preserve"> </w:t>
      </w:r>
      <w:r w:rsidR="00F9770A">
        <w:rPr>
          <w:i/>
          <w:iCs/>
        </w:rPr>
        <w:t xml:space="preserve">Claire CHAPON, </w:t>
      </w:r>
      <w:hyperlink r:id="rId7" w:history="1">
        <w:r w:rsidR="00F9770A" w:rsidRPr="005F2860">
          <w:rPr>
            <w:rStyle w:val="Lienhypertexte"/>
            <w:i/>
            <w:iCs/>
          </w:rPr>
          <w:t>contact@dazipao.fr</w:t>
        </w:r>
      </w:hyperlink>
      <w:r w:rsidR="00F9770A">
        <w:rPr>
          <w:i/>
          <w:iCs/>
        </w:rPr>
        <w:t>, 06 70 60 19 92</w:t>
      </w:r>
    </w:p>
    <w:p w14:paraId="7F5F7646" w14:textId="1ADB4BF8" w:rsidR="001D7344" w:rsidRPr="00420745" w:rsidRDefault="00420745" w:rsidP="00DB2B64">
      <w:pPr>
        <w:jc w:val="both"/>
        <w:rPr>
          <w:b/>
          <w:bCs/>
        </w:rPr>
      </w:pPr>
      <w:r w:rsidRPr="00420745">
        <w:rPr>
          <w:b/>
          <w:bCs/>
        </w:rPr>
        <w:lastRenderedPageBreak/>
        <w:t>Préparation des colis</w:t>
      </w:r>
      <w:r>
        <w:rPr>
          <w:b/>
          <w:bCs/>
        </w:rPr>
        <w:t xml:space="preserve"> (janvier 2022)</w:t>
      </w:r>
    </w:p>
    <w:p w14:paraId="2601E5DD" w14:textId="23AA51E7" w:rsidR="00AE62F0" w:rsidRDefault="00420745" w:rsidP="00DB2B64">
      <w:pPr>
        <w:jc w:val="both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0AB77A16" wp14:editId="629625DC">
            <wp:extent cx="5939790" cy="4455795"/>
            <wp:effectExtent l="0" t="0" r="3810" b="1905"/>
            <wp:docPr id="3" name="Image 3" descr="Une image contenant intérieur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intérieur, meuble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1281D" w14:textId="328470DB" w:rsidR="00AE62F0" w:rsidRPr="00AE62F0" w:rsidRDefault="00AE62F0" w:rsidP="00DB2B64">
      <w:pPr>
        <w:jc w:val="both"/>
        <w:rPr>
          <w:b/>
          <w:bCs/>
        </w:rPr>
      </w:pPr>
      <w:r w:rsidRPr="00AE62F0">
        <w:rPr>
          <w:b/>
          <w:bCs/>
        </w:rPr>
        <w:t>Remise des colis à l’IFAC (04/02/2022)</w:t>
      </w:r>
    </w:p>
    <w:p w14:paraId="67109F2B" w14:textId="5814CC1B" w:rsidR="003D596D" w:rsidRDefault="00AE62F0" w:rsidP="00DB2B64">
      <w:pPr>
        <w:jc w:val="both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341176F" wp14:editId="3B46583D">
            <wp:extent cx="5623825" cy="375851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77" cy="37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96D" w:rsidSect="00DB2B64">
      <w:headerReference w:type="default" r:id="rId10"/>
      <w:pgSz w:w="11906" w:h="16838"/>
      <w:pgMar w:top="454" w:right="113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D8EC" w14:textId="77777777" w:rsidR="00951AB5" w:rsidRDefault="00951AB5" w:rsidP="00DB2B64">
      <w:pPr>
        <w:spacing w:after="0" w:line="240" w:lineRule="auto"/>
      </w:pPr>
      <w:r>
        <w:separator/>
      </w:r>
    </w:p>
  </w:endnote>
  <w:endnote w:type="continuationSeparator" w:id="0">
    <w:p w14:paraId="042B30F0" w14:textId="77777777" w:rsidR="00951AB5" w:rsidRDefault="00951AB5" w:rsidP="00DB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D80D" w14:textId="77777777" w:rsidR="00951AB5" w:rsidRDefault="00951AB5" w:rsidP="00DB2B64">
      <w:pPr>
        <w:spacing w:after="0" w:line="240" w:lineRule="auto"/>
      </w:pPr>
      <w:r>
        <w:separator/>
      </w:r>
    </w:p>
  </w:footnote>
  <w:footnote w:type="continuationSeparator" w:id="0">
    <w:p w14:paraId="5B612BA1" w14:textId="77777777" w:rsidR="00951AB5" w:rsidRDefault="00951AB5" w:rsidP="00DB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9B1" w14:textId="62A9A586" w:rsidR="00DB2B64" w:rsidRDefault="00DB2B64">
    <w:pPr>
      <w:pStyle w:val="En-tte"/>
      <w:rPr>
        <w:rFonts w:ascii="Frutiger LT Std 55 Roman" w:hAnsi="Frutiger LT Std 55 Roman"/>
        <w:b/>
        <w:bCs/>
        <w:color w:val="3155A4"/>
        <w:sz w:val="40"/>
        <w:szCs w:val="40"/>
      </w:rPr>
    </w:pPr>
    <w:r w:rsidRPr="00027765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EAD8A3" wp14:editId="74EFCCFE">
          <wp:simplePos x="0" y="0"/>
          <wp:positionH relativeFrom="column">
            <wp:posOffset>5243195</wp:posOffset>
          </wp:positionH>
          <wp:positionV relativeFrom="paragraph">
            <wp:posOffset>5080</wp:posOffset>
          </wp:positionV>
          <wp:extent cx="1200785" cy="494030"/>
          <wp:effectExtent l="0" t="0" r="0" b="127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448">
      <w:rPr>
        <w:rFonts w:ascii="Frutiger LT Std 55 Roman" w:hAnsi="Frutiger LT Std 55 Roman"/>
        <w:b/>
        <w:bCs/>
        <w:color w:val="3155A4"/>
        <w:sz w:val="48"/>
        <w:szCs w:val="48"/>
      </w:rPr>
      <w:t>FICHE VITRINE ACTION DE CLUB</w:t>
    </w:r>
    <w:r>
      <w:rPr>
        <w:rFonts w:ascii="Frutiger LT Std 55 Roman" w:hAnsi="Frutiger LT Std 55 Roman"/>
        <w:b/>
        <w:bCs/>
        <w:color w:val="3155A4"/>
        <w:sz w:val="40"/>
        <w:szCs w:val="40"/>
      </w:rPr>
      <w:tab/>
    </w:r>
  </w:p>
  <w:p w14:paraId="38362629" w14:textId="77777777" w:rsidR="00DB2B64" w:rsidRDefault="00DB2B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E9F"/>
    <w:multiLevelType w:val="hybridMultilevel"/>
    <w:tmpl w:val="F312B8EC"/>
    <w:lvl w:ilvl="0" w:tplc="8AFA1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151E2"/>
    <w:multiLevelType w:val="hybridMultilevel"/>
    <w:tmpl w:val="A81E263A"/>
    <w:lvl w:ilvl="0" w:tplc="4560BEFE">
      <w:numFmt w:val="bullet"/>
      <w:lvlText w:val="-"/>
      <w:lvlJc w:val="left"/>
      <w:pPr>
        <w:ind w:left="360" w:hanging="360"/>
      </w:pPr>
      <w:rPr>
        <w:rFonts w:ascii="Frutiger LT Std 55 Roman" w:eastAsiaTheme="minorHAnsi" w:hAnsi="Frutige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A1418"/>
    <w:multiLevelType w:val="multilevel"/>
    <w:tmpl w:val="827E8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  <w:b/>
      </w:rPr>
    </w:lvl>
  </w:abstractNum>
  <w:num w:numId="1" w16cid:durableId="1153303142">
    <w:abstractNumId w:val="2"/>
  </w:num>
  <w:num w:numId="2" w16cid:durableId="299263810">
    <w:abstractNumId w:val="0"/>
  </w:num>
  <w:num w:numId="3" w16cid:durableId="202069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F"/>
    <w:rsid w:val="000273EF"/>
    <w:rsid w:val="00044DDC"/>
    <w:rsid w:val="000A0923"/>
    <w:rsid w:val="001D7344"/>
    <w:rsid w:val="00217FFA"/>
    <w:rsid w:val="002D26FA"/>
    <w:rsid w:val="0030494A"/>
    <w:rsid w:val="00314FA1"/>
    <w:rsid w:val="003228F4"/>
    <w:rsid w:val="003525DE"/>
    <w:rsid w:val="003736FF"/>
    <w:rsid w:val="00386105"/>
    <w:rsid w:val="003D596D"/>
    <w:rsid w:val="00420745"/>
    <w:rsid w:val="004362A3"/>
    <w:rsid w:val="00444F95"/>
    <w:rsid w:val="004641BD"/>
    <w:rsid w:val="0048121D"/>
    <w:rsid w:val="004E1125"/>
    <w:rsid w:val="005003D6"/>
    <w:rsid w:val="00541DC1"/>
    <w:rsid w:val="005E18EB"/>
    <w:rsid w:val="005E2D10"/>
    <w:rsid w:val="005E72A2"/>
    <w:rsid w:val="00696AEA"/>
    <w:rsid w:val="00766646"/>
    <w:rsid w:val="007A3041"/>
    <w:rsid w:val="007C4F57"/>
    <w:rsid w:val="00825689"/>
    <w:rsid w:val="00826D88"/>
    <w:rsid w:val="00865892"/>
    <w:rsid w:val="008745F5"/>
    <w:rsid w:val="008844AC"/>
    <w:rsid w:val="00895448"/>
    <w:rsid w:val="008C0878"/>
    <w:rsid w:val="009075E0"/>
    <w:rsid w:val="00951AB5"/>
    <w:rsid w:val="00967377"/>
    <w:rsid w:val="0097697A"/>
    <w:rsid w:val="009906AF"/>
    <w:rsid w:val="0099476F"/>
    <w:rsid w:val="009C00ED"/>
    <w:rsid w:val="009D7D27"/>
    <w:rsid w:val="00A1117E"/>
    <w:rsid w:val="00A328D3"/>
    <w:rsid w:val="00A434CC"/>
    <w:rsid w:val="00A83C6C"/>
    <w:rsid w:val="00AB592E"/>
    <w:rsid w:val="00AC5024"/>
    <w:rsid w:val="00AD27DC"/>
    <w:rsid w:val="00AD3A17"/>
    <w:rsid w:val="00AD453A"/>
    <w:rsid w:val="00AE62F0"/>
    <w:rsid w:val="00AF715A"/>
    <w:rsid w:val="00B079D9"/>
    <w:rsid w:val="00B07F40"/>
    <w:rsid w:val="00B3295B"/>
    <w:rsid w:val="00B50883"/>
    <w:rsid w:val="00BB2840"/>
    <w:rsid w:val="00BB4A3C"/>
    <w:rsid w:val="00BB52CC"/>
    <w:rsid w:val="00BB6352"/>
    <w:rsid w:val="00C804C5"/>
    <w:rsid w:val="00C83DDC"/>
    <w:rsid w:val="00CB65BE"/>
    <w:rsid w:val="00CE143E"/>
    <w:rsid w:val="00D20FAA"/>
    <w:rsid w:val="00D477F1"/>
    <w:rsid w:val="00D541DC"/>
    <w:rsid w:val="00D54A07"/>
    <w:rsid w:val="00DB2B64"/>
    <w:rsid w:val="00DD39C3"/>
    <w:rsid w:val="00DE1B0E"/>
    <w:rsid w:val="00E3206A"/>
    <w:rsid w:val="00E35B51"/>
    <w:rsid w:val="00E36F3F"/>
    <w:rsid w:val="00E52A68"/>
    <w:rsid w:val="00EB4C08"/>
    <w:rsid w:val="00EF228A"/>
    <w:rsid w:val="00F25E92"/>
    <w:rsid w:val="00F42B17"/>
    <w:rsid w:val="00F67A35"/>
    <w:rsid w:val="00F7619C"/>
    <w:rsid w:val="00F83711"/>
    <w:rsid w:val="00F850B0"/>
    <w:rsid w:val="00F9770A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0CE"/>
  <w15:chartTrackingRefBased/>
  <w15:docId w15:val="{213E54D0-5B6F-44BF-9D2A-E5804B4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7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7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B64"/>
  </w:style>
  <w:style w:type="paragraph" w:styleId="Pieddepage">
    <w:name w:val="footer"/>
    <w:basedOn w:val="Normal"/>
    <w:link w:val="PieddepageCar"/>
    <w:uiPriority w:val="99"/>
    <w:unhideWhenUsed/>
    <w:rsid w:val="00DB2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B64"/>
  </w:style>
  <w:style w:type="paragraph" w:styleId="Rvision">
    <w:name w:val="Revision"/>
    <w:hidden/>
    <w:uiPriority w:val="99"/>
    <w:semiHidden/>
    <w:rsid w:val="00A1117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508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508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508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08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0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ontact@dazipa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FOLLEA</dc:creator>
  <cp:keywords/>
  <dc:description/>
  <cp:lastModifiedBy>Gilles FOLLEA</cp:lastModifiedBy>
  <cp:revision>2</cp:revision>
  <dcterms:created xsi:type="dcterms:W3CDTF">2022-10-10T10:01:00Z</dcterms:created>
  <dcterms:modified xsi:type="dcterms:W3CDTF">2022-10-10T10:01:00Z</dcterms:modified>
</cp:coreProperties>
</file>