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342C" w14:textId="19C4877D" w:rsidR="0091447F" w:rsidRDefault="0091447F" w:rsidP="0091447F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  <w:fldChar w:fldCharType="begin"/>
      </w:r>
      <w:r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  <w:instrText xml:space="preserve"> HYPERLINK "https://www.tropheerotary38.org/" </w:instrText>
      </w:r>
      <w:r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</w:r>
      <w:r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  <w:fldChar w:fldCharType="separate"/>
      </w:r>
      <w:r w:rsidRPr="0091447F">
        <w:rPr>
          <w:rStyle w:val="Lienhypertexte"/>
          <w:rFonts w:ascii="Arial" w:eastAsia="Times New Roman" w:hAnsi="Arial" w:cs="Arial"/>
          <w:b/>
          <w:bCs/>
          <w:spacing w:val="36"/>
          <w:sz w:val="36"/>
          <w:szCs w:val="36"/>
          <w:bdr w:val="none" w:sz="0" w:space="0" w:color="auto" w:frame="1"/>
          <w:lang w:eastAsia="fr-FR"/>
        </w:rPr>
        <w:t>Trophée de la Création d'Entreprises</w:t>
      </w:r>
      <w:r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  <w:fldChar w:fldCharType="end"/>
      </w:r>
    </w:p>
    <w:p w14:paraId="238E782A" w14:textId="2BA4AE1D" w:rsidR="0091447F" w:rsidRDefault="0091447F" w:rsidP="0091447F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182B52"/>
          <w:spacing w:val="36"/>
          <w:sz w:val="36"/>
          <w:szCs w:val="36"/>
          <w:bdr w:val="none" w:sz="0" w:space="0" w:color="auto" w:frame="1"/>
          <w:lang w:eastAsia="fr-FR"/>
        </w:rPr>
      </w:pPr>
    </w:p>
    <w:p w14:paraId="286E0BDD" w14:textId="77777777" w:rsidR="0091447F" w:rsidRDefault="0091447F" w:rsidP="0091447F">
      <w:pPr>
        <w:pStyle w:val="Titre5"/>
        <w:spacing w:before="0"/>
        <w:jc w:val="center"/>
        <w:textAlignment w:val="baseline"/>
        <w:rPr>
          <w:color w:val="000000"/>
          <w:sz w:val="47"/>
          <w:szCs w:val="47"/>
        </w:rPr>
      </w:pPr>
      <w:r>
        <w:rPr>
          <w:rStyle w:val="color11"/>
          <w:rFonts w:ascii="Arial" w:hAnsi="Arial" w:cs="Arial"/>
          <w:color w:val="000000"/>
          <w:sz w:val="47"/>
          <w:szCs w:val="47"/>
          <w:bdr w:val="none" w:sz="0" w:space="0" w:color="auto" w:frame="1"/>
        </w:rPr>
        <w:t>Les Trophées Rotary​</w:t>
      </w:r>
    </w:p>
    <w:p w14:paraId="20C9EB83" w14:textId="77777777" w:rsidR="0091447F" w:rsidRDefault="0091447F" w:rsidP="0091447F">
      <w:pPr>
        <w:pStyle w:val="Titre5"/>
        <w:spacing w:before="0"/>
        <w:jc w:val="both"/>
        <w:textAlignment w:val="baseline"/>
        <w:rPr>
          <w:color w:val="000000"/>
          <w:sz w:val="24"/>
          <w:szCs w:val="24"/>
        </w:rPr>
      </w:pPr>
      <w:r>
        <w:rPr>
          <w:rStyle w:val="wixguard"/>
          <w:rFonts w:ascii="Arial" w:hAnsi="Arial" w:cs="Arial"/>
          <w:color w:val="000000"/>
          <w:sz w:val="24"/>
          <w:szCs w:val="24"/>
          <w:bdr w:val="none" w:sz="0" w:space="0" w:color="auto" w:frame="1"/>
        </w:rPr>
        <w:t>​</w:t>
      </w:r>
    </w:p>
    <w:p w14:paraId="7D5CCC57" w14:textId="77777777" w:rsidR="0091447F" w:rsidRDefault="0091447F" w:rsidP="0091447F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     Les Clubs Rotary et le Rotaract de Grenoble, en partenariat avec le CIC Lyonnaise de Banque, </w:t>
      </w:r>
      <w:proofErr w:type="spellStart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>BPIFrance</w:t>
      </w:r>
      <w:proofErr w:type="spellEnd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la Chambre de Commerce et d’Industrie de Grenoble, les cabinets Mazars, </w:t>
      </w:r>
      <w:proofErr w:type="spellStart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>Batt&amp;Associés</w:t>
      </w:r>
      <w:proofErr w:type="spellEnd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et le cabinet d'avocats </w:t>
      </w:r>
      <w:proofErr w:type="spellStart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>Lonjon</w:t>
      </w:r>
      <w:proofErr w:type="spellEnd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et Associés se sont engagés pour la 18 </w:t>
      </w:r>
      <w:proofErr w:type="spellStart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>ième</w:t>
      </w:r>
      <w:proofErr w:type="spellEnd"/>
      <w:r>
        <w:rPr>
          <w:rStyle w:val="color11"/>
          <w:rFonts w:ascii="Arial" w:hAnsi="Arial" w:cs="Arial"/>
          <w:color w:val="000000"/>
          <w:sz w:val="23"/>
          <w:szCs w:val="23"/>
          <w:bdr w:val="none" w:sz="0" w:space="0" w:color="auto" w:frame="1"/>
        </w:rPr>
        <w:t> année consécutive à valoriser la création d’entreprises en organisant les Trophées Rotary.</w:t>
      </w:r>
    </w:p>
    <w:p w14:paraId="67B8539E" w14:textId="6C1817F2" w:rsidR="0091447F" w:rsidRDefault="0091447F" w:rsidP="0091447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</w:p>
    <w:p w14:paraId="62648EDE" w14:textId="77777777" w:rsidR="0091447F" w:rsidRDefault="0091447F" w:rsidP="0091447F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color11"/>
          <w:rFonts w:ascii="Arial" w:hAnsi="Arial" w:cs="Arial"/>
          <w:color w:val="000000"/>
          <w:sz w:val="42"/>
          <w:szCs w:val="42"/>
          <w:bdr w:val="none" w:sz="0" w:space="0" w:color="auto" w:frame="1"/>
        </w:rPr>
        <w:t>Dotation de 11.000 €</w:t>
      </w:r>
    </w:p>
    <w:p w14:paraId="46C9D874" w14:textId="77777777" w:rsidR="0091447F" w:rsidRDefault="0091447F" w:rsidP="0091447F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color11"/>
          <w:rFonts w:ascii="Arial" w:hAnsi="Arial" w:cs="Arial"/>
          <w:color w:val="000000"/>
          <w:sz w:val="42"/>
          <w:szCs w:val="42"/>
          <w:bdr w:val="none" w:sz="0" w:space="0" w:color="auto" w:frame="1"/>
        </w:rPr>
        <w:t>en</w:t>
      </w:r>
      <w:proofErr w:type="gramEnd"/>
      <w:r>
        <w:rPr>
          <w:rStyle w:val="color11"/>
          <w:rFonts w:ascii="Arial" w:hAnsi="Arial" w:cs="Arial"/>
          <w:color w:val="000000"/>
          <w:sz w:val="42"/>
          <w:szCs w:val="42"/>
          <w:bdr w:val="none" w:sz="0" w:space="0" w:color="auto" w:frame="1"/>
        </w:rPr>
        <w:t xml:space="preserve"> 2020</w:t>
      </w:r>
    </w:p>
    <w:p w14:paraId="4881B301" w14:textId="77777777" w:rsidR="0091447F" w:rsidRDefault="0091447F" w:rsidP="0091447F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 xml:space="preserve">1er </w:t>
      </w:r>
      <w:proofErr w:type="gramStart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prix:</w:t>
      </w:r>
      <w:proofErr w:type="gramEnd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 xml:space="preserve"> 5.000 €</w:t>
      </w:r>
    </w:p>
    <w:p w14:paraId="32BD178A" w14:textId="77777777" w:rsidR="0091447F" w:rsidRDefault="0091447F" w:rsidP="0091447F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2e </w:t>
      </w:r>
      <w:proofErr w:type="gramStart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prix:</w:t>
      </w:r>
      <w:proofErr w:type="gramEnd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 xml:space="preserve"> 2.500 €</w:t>
      </w:r>
    </w:p>
    <w:p w14:paraId="1B3CCB5F" w14:textId="77777777" w:rsidR="0091447F" w:rsidRDefault="0091447F" w:rsidP="0091447F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color11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Prix coup de </w:t>
      </w:r>
      <w:proofErr w:type="spellStart"/>
      <w:r>
        <w:rPr>
          <w:rStyle w:val="color11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coeur</w:t>
      </w:r>
      <w:proofErr w:type="spellEnd"/>
      <w:r>
        <w:rPr>
          <w:rStyle w:val="color11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du </w:t>
      </w:r>
      <w:proofErr w:type="gramStart"/>
      <w:r>
        <w:rPr>
          <w:rStyle w:val="color11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jury:</w:t>
      </w:r>
      <w:proofErr w:type="gramEnd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  2.500 €</w:t>
      </w:r>
    </w:p>
    <w:p w14:paraId="0652C4DF" w14:textId="77777777" w:rsidR="0091447F" w:rsidRDefault="0091447F" w:rsidP="0091447F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 xml:space="preserve">Et un Prix </w:t>
      </w:r>
      <w:proofErr w:type="gramStart"/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spécial:</w:t>
      </w:r>
      <w:proofErr w:type="gramEnd"/>
    </w:p>
    <w:p w14:paraId="30574BD2" w14:textId="77777777" w:rsidR="0091447F" w:rsidRDefault="0091447F" w:rsidP="0091447F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Style w:val="color11"/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  <w:t>1.000 €</w:t>
      </w:r>
    </w:p>
    <w:p w14:paraId="735B7FF2" w14:textId="77777777" w:rsidR="0091447F" w:rsidRPr="0091447F" w:rsidRDefault="0091447F" w:rsidP="0091447F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</w:p>
    <w:p w14:paraId="002B56A0" w14:textId="77777777" w:rsidR="00655DBA" w:rsidRDefault="0091447F"/>
    <w:sectPr w:rsidR="0065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7F"/>
    <w:rsid w:val="00727101"/>
    <w:rsid w:val="0091447F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80BD"/>
  <w15:chartTrackingRefBased/>
  <w15:docId w15:val="{B319C25B-68E6-46E4-8513-6F59A6AE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144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44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14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44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447F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91447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olor11">
    <w:name w:val="color_11"/>
    <w:basedOn w:val="Policepardfaut"/>
    <w:rsid w:val="0091447F"/>
  </w:style>
  <w:style w:type="character" w:customStyle="1" w:styleId="wixguard">
    <w:name w:val="wixguard"/>
    <w:basedOn w:val="Policepardfaut"/>
    <w:rsid w:val="0091447F"/>
  </w:style>
  <w:style w:type="paragraph" w:customStyle="1" w:styleId="font8">
    <w:name w:val="font_8"/>
    <w:basedOn w:val="Normal"/>
    <w:rsid w:val="009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7">
    <w:name w:val="font_7"/>
    <w:basedOn w:val="Normal"/>
    <w:rsid w:val="0091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9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7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827">
                                              <w:marLeft w:val="0"/>
                                              <w:marRight w:val="0"/>
                                              <w:marTop w:val="9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8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9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3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7988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650348">
                                              <w:marLeft w:val="0"/>
                                              <w:marRight w:val="0"/>
                                              <w:marTop w:val="4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Michelet</dc:creator>
  <cp:keywords/>
  <dc:description/>
  <cp:lastModifiedBy>Jérôme Michelet</cp:lastModifiedBy>
  <cp:revision>1</cp:revision>
  <dcterms:created xsi:type="dcterms:W3CDTF">2021-02-19T09:53:00Z</dcterms:created>
  <dcterms:modified xsi:type="dcterms:W3CDTF">2021-02-19T09:56:00Z</dcterms:modified>
</cp:coreProperties>
</file>