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223E" w14:textId="791F6764" w:rsidR="009906AF" w:rsidRDefault="009906AF" w:rsidP="00DB2B64">
      <w:pPr>
        <w:jc w:val="both"/>
        <w:rPr>
          <w:sz w:val="24"/>
          <w:szCs w:val="24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AXE STRATÉGIQUE RI</w:t>
      </w:r>
      <w:r w:rsidR="002B7C6A">
        <w:rPr>
          <w:rFonts w:ascii="Frutiger LT Std 55 Roman" w:hAnsi="Frutiger LT Std 55 Roman"/>
          <w:b/>
          <w:bCs/>
          <w:color w:val="3155A4"/>
          <w:sz w:val="28"/>
          <w:szCs w:val="28"/>
        </w:rPr>
        <w:t> </w:t>
      </w:r>
      <w:r w:rsidR="002B7C6A">
        <w:rPr>
          <w:i/>
          <w:iCs/>
        </w:rPr>
        <w:t xml:space="preserve">: </w:t>
      </w:r>
      <w:r w:rsidR="00AC5024">
        <w:t>Alphabétisation et é</w:t>
      </w:r>
      <w:r w:rsidR="00DB2B64" w:rsidRPr="00541DC1">
        <w:t>ducation</w:t>
      </w:r>
      <w:r w:rsidR="00AC5024">
        <w:t xml:space="preserve"> de base</w:t>
      </w:r>
    </w:p>
    <w:p w14:paraId="4858D5BC" w14:textId="67360FF7" w:rsidR="00826D88" w:rsidRPr="00826D88" w:rsidRDefault="009D7D2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ENVERGURE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AB592E">
        <w:t>Nationale</w:t>
      </w:r>
    </w:p>
    <w:p w14:paraId="7E798A86" w14:textId="1F117AB4" w:rsidR="00E36F3F" w:rsidRPr="00101DC8" w:rsidRDefault="00E36F3F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101DC8">
        <w:rPr>
          <w:rFonts w:ascii="Frutiger LT Std 55 Roman" w:hAnsi="Frutiger LT Std 55 Roman"/>
          <w:b/>
          <w:bCs/>
          <w:color w:val="3155A4"/>
          <w:sz w:val="28"/>
          <w:szCs w:val="28"/>
        </w:rPr>
        <w:t>Club</w:t>
      </w:r>
      <w:r w:rsidR="00044DDC" w:rsidRPr="00101DC8">
        <w:rPr>
          <w:rFonts w:ascii="Frutiger LT Std 55 Roman" w:hAnsi="Frutiger LT Std 55 Roman"/>
          <w:b/>
          <w:bCs/>
          <w:color w:val="3155A4"/>
          <w:sz w:val="28"/>
          <w:szCs w:val="28"/>
        </w:rPr>
        <w:t>s</w:t>
      </w:r>
      <w:r w:rsidRPr="00101DC8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de</w:t>
      </w:r>
      <w:r w:rsidR="001756C0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 : </w:t>
      </w:r>
      <w:r w:rsidR="00CB444A" w:rsidRPr="00626C9C">
        <w:t>différents clubs du 1650</w:t>
      </w:r>
      <w:r w:rsidR="00626C9C">
        <w:t xml:space="preserve">, </w:t>
      </w:r>
      <w:r w:rsidR="00CB444A" w:rsidRPr="00626C9C">
        <w:t>exemple La Guerche (en présentiel)</w:t>
      </w:r>
      <w:r w:rsidR="00626C9C">
        <w:t>,</w:t>
      </w:r>
      <w:r w:rsidR="00CB444A" w:rsidRPr="00626C9C">
        <w:t xml:space="preserve"> et en </w:t>
      </w:r>
      <w:proofErr w:type="spellStart"/>
      <w:r w:rsidR="00CB444A" w:rsidRPr="00626C9C">
        <w:t>visio</w:t>
      </w:r>
      <w:proofErr w:type="spellEnd"/>
      <w:r w:rsidR="00CB444A" w:rsidRPr="00626C9C">
        <w:t xml:space="preserve"> pour les membres des autres clubs.</w:t>
      </w:r>
    </w:p>
    <w:p w14:paraId="79A45C4D" w14:textId="0D06D11A" w:rsidR="007C4F57" w:rsidRPr="009D7D27" w:rsidRDefault="007C4F5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Année rotarienne :</w:t>
      </w:r>
      <w:r w:rsidR="002B7C6A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2B7C6A" w:rsidRPr="002B7C6A">
        <w:t>2021 - 22</w:t>
      </w:r>
    </w:p>
    <w:p w14:paraId="42C63F37" w14:textId="621209AB" w:rsidR="00DD39C3" w:rsidRPr="003736FF" w:rsidRDefault="00E36F3F" w:rsidP="007C29CA">
      <w:pPr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 w:rsidR="00DB2B64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9D7D27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2B7C6A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2B7C6A" w:rsidRPr="002B7C6A">
        <w:rPr>
          <w:b/>
          <w:bCs/>
        </w:rPr>
        <w:t>Dictée nationale du Rotary</w:t>
      </w:r>
      <w:r w:rsidR="002B7C6A">
        <w:t> ; site</w:t>
      </w:r>
      <w:r w:rsidR="00626C9C">
        <w:t xml:space="preserve"> </w:t>
      </w:r>
      <w:hyperlink r:id="rId7" w:history="1">
        <w:r w:rsidR="00626C9C" w:rsidRPr="00C329FD">
          <w:rPr>
            <w:rStyle w:val="Lienhypertexte"/>
          </w:rPr>
          <w:t>www.</w:t>
        </w:r>
        <w:r w:rsidR="00626C9C" w:rsidRPr="00C329FD">
          <w:rPr>
            <w:rStyle w:val="Lienhypertexte"/>
            <w:rFonts w:ascii="Arial" w:hAnsi="Arial" w:cs="Arial"/>
          </w:rPr>
          <w:t>ladicteedurotary.org</w:t>
        </w:r>
      </w:hyperlink>
      <w:hyperlink r:id="rId8" w:history="1">
        <w:r w:rsidR="002F2E31" w:rsidRPr="00254C3E">
          <w:rPr>
            <w:rFonts w:ascii="Roboto" w:hAnsi="Roboto"/>
            <w:color w:val="00B050"/>
            <w:shd w:val="clear" w:color="auto" w:fill="FFFFFF"/>
          </w:rPr>
          <w:br/>
        </w:r>
      </w:hyperlink>
      <w:r w:rsidR="00D54A07"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E3206A">
        <w:rPr>
          <w:rFonts w:ascii="Frutiger LT Std 55 Roman" w:hAnsi="Frutiger LT Std 55 Roman"/>
          <w:b/>
          <w:bCs/>
          <w:color w:val="3155A4"/>
          <w:sz w:val="28"/>
          <w:szCs w:val="28"/>
        </w:rPr>
        <w:t>S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="00D54A07"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3736FF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1A71A8" w:rsidRPr="001729D0">
        <w:t xml:space="preserve">Sensibiliser la population </w:t>
      </w:r>
      <w:r w:rsidR="001A71A8">
        <w:t xml:space="preserve">à </w:t>
      </w:r>
      <w:r w:rsidR="001A71A8" w:rsidRPr="001729D0">
        <w:t>l’illettrisme en France et à ses conséquences</w:t>
      </w:r>
      <w:r w:rsidR="001A71A8">
        <w:t xml:space="preserve"> pour les illettrés et la société ; </w:t>
      </w:r>
      <w:r w:rsidR="001A71A8" w:rsidRPr="001729D0">
        <w:t>Collecter des fonds </w:t>
      </w:r>
      <w:r w:rsidR="001A71A8">
        <w:t>pour</w:t>
      </w:r>
      <w:r w:rsidR="001A71A8" w:rsidRPr="001729D0">
        <w:t xml:space="preserve"> promouvoir la lecture et l’écriture</w:t>
      </w:r>
      <w:r w:rsidR="001A71A8">
        <w:t>.</w:t>
      </w:r>
    </w:p>
    <w:p w14:paraId="34809322" w14:textId="2583C777" w:rsidR="00594118" w:rsidRPr="00594118" w:rsidRDefault="008C0878" w:rsidP="00DB2B64">
      <w:pPr>
        <w:jc w:val="both"/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BÉNÉFICIAIRES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="001A71A8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C561A1">
        <w:t>A</w:t>
      </w:r>
      <w:r w:rsidR="001A71A8" w:rsidRPr="001A71A8">
        <w:t xml:space="preserve">ssociations de lutte contre l’illettrisme et les </w:t>
      </w:r>
      <w:r w:rsidR="00594118">
        <w:t>illettré</w:t>
      </w:r>
      <w:r w:rsidR="001A71A8" w:rsidRPr="001A71A8">
        <w:t>s qu’elles aident.</w:t>
      </w:r>
      <w:r w:rsidR="00594118">
        <w:t xml:space="preserve"> Être illettré, c’et </w:t>
      </w:r>
      <w:r w:rsidR="00594118" w:rsidRPr="00594118">
        <w:t>ne pas disposer, après avoir été scolarisé, des compétences de base en lecture, écriture, calcul, suffisantes pour faire face de manière autonome à des situations courantes de la vie quotidienne, comme écrire une liste de courses, lire une notice de médicament.</w:t>
      </w:r>
    </w:p>
    <w:p w14:paraId="1E14BBE4" w14:textId="01AD30FE" w:rsidR="00D53723" w:rsidRPr="007E7881" w:rsidRDefault="00BB4A3C" w:rsidP="00905D13">
      <w:pPr>
        <w:spacing w:after="0"/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 DE L’ACTION</w:t>
      </w:r>
      <w:r w:rsidR="00CC2ABC">
        <w:rPr>
          <w:i/>
          <w:iCs/>
        </w:rPr>
        <w:t xml:space="preserve"> </w:t>
      </w:r>
      <w:proofErr w:type="gramStart"/>
      <w:r w:rsidR="007E7881">
        <w:rPr>
          <w:color w:val="00B050"/>
        </w:rPr>
        <w:t>S</w:t>
      </w:r>
      <w:r w:rsidR="00254C3E" w:rsidRPr="007E7881">
        <w:t>uite au</w:t>
      </w:r>
      <w:proofErr w:type="gramEnd"/>
      <w:r w:rsidR="00254C3E" w:rsidRPr="007E7881">
        <w:t xml:space="preserve"> Covid 19, le District 1650 a décidé de proposer la dictée organisée par le District du sud, le 1760 (Marseille)</w:t>
      </w:r>
      <w:r w:rsidR="007E7881" w:rsidRPr="007E7881">
        <w:t>,</w:t>
      </w:r>
      <w:r w:rsidR="00254C3E" w:rsidRPr="007E7881">
        <w:t xml:space="preserve"> car il propose de faire la dictée en </w:t>
      </w:r>
      <w:proofErr w:type="spellStart"/>
      <w:r w:rsidR="00254C3E" w:rsidRPr="007E7881">
        <w:t>visio</w:t>
      </w:r>
      <w:proofErr w:type="spellEnd"/>
      <w:r w:rsidR="00254C3E" w:rsidRPr="007E7881">
        <w:t xml:space="preserve"> principalement tout en permettant à un club de faire la dictée en présentiel s’il souhaite l’organiser.</w:t>
      </w:r>
      <w:r w:rsidR="00D53723" w:rsidRPr="007E7881">
        <w:t xml:space="preserve"> L’autre dictée proposée habituellement en </w:t>
      </w:r>
      <w:r w:rsidR="0014713C" w:rsidRPr="007E7881">
        <w:t>mars</w:t>
      </w:r>
      <w:r w:rsidR="00D53723" w:rsidRPr="007E7881">
        <w:t xml:space="preserve"> chaque année n’est donc plus proposée par le District 1650. Aux dernières</w:t>
      </w:r>
      <w:r w:rsidR="007E7881" w:rsidRPr="007E7881">
        <w:t xml:space="preserve"> nouvelles</w:t>
      </w:r>
      <w:r w:rsidR="00D53723" w:rsidRPr="007E7881">
        <w:t>, elle serait même abandonnée, pour ne plus avoir qu’une dictée du Rotary, à savoir l’originale.</w:t>
      </w:r>
    </w:p>
    <w:p w14:paraId="093721A0" w14:textId="5C9797DE" w:rsidR="00AD743A" w:rsidRPr="007E7881" w:rsidRDefault="00D124B4" w:rsidP="00905D13">
      <w:pPr>
        <w:spacing w:after="0"/>
      </w:pPr>
      <w:r w:rsidRPr="007E7881">
        <w:t>Au niveau national, une commission composée d’un représentant de chaque District propose un texte et le corrigé. Cette commission propose chaque année à une personnalité de lire la dictée (Andréa Ferréol, par exemple depuis 2 ans). Le jour de la dictée</w:t>
      </w:r>
      <w:r w:rsidR="00553803">
        <w:t xml:space="preserve"> </w:t>
      </w:r>
      <w:r w:rsidRPr="007E7881">
        <w:t>(le dernier samedi du mois de janvier</w:t>
      </w:r>
      <w:r w:rsidR="007E7881" w:rsidRPr="007E7881">
        <w:t>, en 2022 le 29/01</w:t>
      </w:r>
      <w:r w:rsidRPr="007E7881">
        <w:t xml:space="preserve">), chaque personne qui s’est inscrite et a payé un droit de participer (10€), n’a qu’à se connecter pour être informé sur le Rotary et ses actions, puis écouter la lectrice et faire la dictée. </w:t>
      </w:r>
      <w:r w:rsidR="00D53723" w:rsidRPr="007E7881">
        <w:t>La correction a lieu aussitôt après la lecture et les meilleurs participants reçoivent un dictionnaire signé Rotary.</w:t>
      </w:r>
    </w:p>
    <w:p w14:paraId="783AC292" w14:textId="57F66791" w:rsidR="00AD743A" w:rsidRDefault="00AD743A" w:rsidP="00905D13">
      <w:pPr>
        <w:spacing w:after="0"/>
      </w:pPr>
      <w:r w:rsidRPr="007E7881">
        <w:t xml:space="preserve">A noter que cette dictée proposée en </w:t>
      </w:r>
      <w:proofErr w:type="spellStart"/>
      <w:r w:rsidRPr="007E7881">
        <w:t>visio</w:t>
      </w:r>
      <w:proofErr w:type="spellEnd"/>
      <w:r w:rsidRPr="007E7881">
        <w:t>, permet à des rotariens du monde entier de participer</w:t>
      </w:r>
      <w:r w:rsidR="00E253B6">
        <w:t>.</w:t>
      </w:r>
    </w:p>
    <w:p w14:paraId="3A46FF63" w14:textId="4061B2A0" w:rsidR="0014713C" w:rsidRPr="00AD743A" w:rsidRDefault="00E253B6" w:rsidP="0014713C">
      <w:pPr>
        <w:rPr>
          <w:rFonts w:ascii="Times New Roman" w:hAnsi="Times New Roman" w:cs="Times New Roman"/>
          <w:color w:val="00B050"/>
        </w:rPr>
      </w:pPr>
      <w:r w:rsidRPr="00E253B6">
        <w:rPr>
          <w:rFonts w:cstheme="minorHAnsi"/>
          <w:b/>
          <w:bCs/>
          <w:noProof/>
        </w:rPr>
        <w:t>Une dictée francophone pour lutter contre l’illettrisme, chiffres 2022</w:t>
      </w:r>
      <w:r w:rsidR="0014713C">
        <w:rPr>
          <w:rFonts w:cstheme="minorHAnsi"/>
          <w:b/>
          <w:bCs/>
          <w:noProof/>
        </w:rPr>
        <w:t xml:space="preserve"> </w:t>
      </w:r>
      <w:r w:rsidR="0014713C" w:rsidRPr="0014713C">
        <w:t>(replay non inclus).</w:t>
      </w:r>
    </w:p>
    <w:p w14:paraId="0774FEDF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</w:rPr>
      </w:pPr>
      <w:r w:rsidRPr="009874FB">
        <w:rPr>
          <w:rFonts w:cstheme="minorHAnsi"/>
        </w:rPr>
        <w:t xml:space="preserve">Nombre de participants en ligne : </w:t>
      </w:r>
      <w:r w:rsidRPr="009874FB">
        <w:rPr>
          <w:rFonts w:cstheme="minorHAnsi"/>
          <w:b/>
          <w:bCs/>
        </w:rPr>
        <w:t xml:space="preserve">1 500                             </w:t>
      </w:r>
    </w:p>
    <w:p w14:paraId="2E626E61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  <w:b/>
          <w:bCs/>
        </w:rPr>
      </w:pPr>
      <w:r w:rsidRPr="009874FB">
        <w:rPr>
          <w:rFonts w:cstheme="minorHAnsi"/>
        </w:rPr>
        <w:t xml:space="preserve">Nombre de participants en présentiel : </w:t>
      </w:r>
      <w:r w:rsidRPr="009874FB">
        <w:rPr>
          <w:rFonts w:cstheme="minorHAnsi"/>
          <w:b/>
          <w:bCs/>
        </w:rPr>
        <w:t>550</w:t>
      </w:r>
    </w:p>
    <w:p w14:paraId="11315004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  <w:b/>
          <w:bCs/>
        </w:rPr>
      </w:pPr>
      <w:r w:rsidRPr="009874FB">
        <w:rPr>
          <w:rFonts w:cstheme="minorHAnsi"/>
          <w:b/>
          <w:bCs/>
        </w:rPr>
        <w:t xml:space="preserve">Nombre total de participants « en direct » : 2050 environ soit 20 % </w:t>
      </w:r>
      <w:r w:rsidRPr="009874FB">
        <w:rPr>
          <w:rFonts w:cstheme="minorHAnsi"/>
        </w:rPr>
        <w:t xml:space="preserve">d’augmentation </w:t>
      </w:r>
      <w:r w:rsidRPr="009874FB">
        <w:rPr>
          <w:rFonts w:cstheme="minorHAnsi"/>
          <w:b/>
          <w:bCs/>
        </w:rPr>
        <w:t>2022 /2021</w:t>
      </w:r>
    </w:p>
    <w:p w14:paraId="2BD75596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</w:rPr>
      </w:pPr>
      <w:r w:rsidRPr="009874FB">
        <w:rPr>
          <w:rFonts w:cstheme="minorHAnsi"/>
        </w:rPr>
        <w:t xml:space="preserve">Nombre de Districts français ayant participé : </w:t>
      </w:r>
      <w:r w:rsidRPr="009874FB">
        <w:rPr>
          <w:rFonts w:cstheme="minorHAnsi"/>
          <w:b/>
          <w:bCs/>
        </w:rPr>
        <w:t>18</w:t>
      </w:r>
    </w:p>
    <w:p w14:paraId="7EFB34CE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  <w:b/>
          <w:bCs/>
        </w:rPr>
      </w:pPr>
      <w:r w:rsidRPr="009874FB">
        <w:rPr>
          <w:rFonts w:cstheme="minorHAnsi"/>
        </w:rPr>
        <w:t xml:space="preserve">Nombre de Districts total : </w:t>
      </w:r>
      <w:r w:rsidRPr="009874FB">
        <w:rPr>
          <w:rFonts w:cstheme="minorHAnsi"/>
          <w:b/>
          <w:bCs/>
        </w:rPr>
        <w:t>36</w:t>
      </w:r>
    </w:p>
    <w:p w14:paraId="0625B076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  <w:b/>
          <w:bCs/>
        </w:rPr>
      </w:pPr>
      <w:r w:rsidRPr="009874FB">
        <w:rPr>
          <w:rFonts w:cstheme="minorHAnsi"/>
          <w:b/>
          <w:bCs/>
        </w:rPr>
        <w:t>Nombre de pays étrangers : 27</w:t>
      </w:r>
    </w:p>
    <w:p w14:paraId="6EEF4873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  <w:b/>
          <w:bCs/>
        </w:rPr>
      </w:pPr>
      <w:r w:rsidRPr="009874FB">
        <w:rPr>
          <w:rFonts w:cstheme="minorHAnsi"/>
        </w:rPr>
        <w:t xml:space="preserve">Nombre de participants étrangers en ligne : </w:t>
      </w:r>
      <w:r w:rsidRPr="009874FB">
        <w:rPr>
          <w:rFonts w:cstheme="minorHAnsi"/>
          <w:b/>
          <w:bCs/>
        </w:rPr>
        <w:t>156</w:t>
      </w:r>
    </w:p>
    <w:p w14:paraId="6CBB5CB6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</w:rPr>
      </w:pPr>
      <w:r w:rsidRPr="009874FB">
        <w:rPr>
          <w:rFonts w:cstheme="minorHAnsi"/>
        </w:rPr>
        <w:t>Nombre de continents </w:t>
      </w:r>
      <w:r w:rsidRPr="009874FB">
        <w:rPr>
          <w:rFonts w:cstheme="minorHAnsi"/>
          <w:b/>
          <w:bCs/>
        </w:rPr>
        <w:t>: 4</w:t>
      </w:r>
    </w:p>
    <w:p w14:paraId="6AE0928C" w14:textId="77777777" w:rsidR="00E253B6" w:rsidRPr="009874FB" w:rsidRDefault="00E253B6" w:rsidP="00E253B6">
      <w:pPr>
        <w:pStyle w:val="Paragraphedeliste"/>
        <w:numPr>
          <w:ilvl w:val="0"/>
          <w:numId w:val="2"/>
        </w:numPr>
        <w:rPr>
          <w:rFonts w:cstheme="minorHAnsi"/>
        </w:rPr>
      </w:pPr>
      <w:r w:rsidRPr="009874FB">
        <w:rPr>
          <w:rFonts w:cstheme="minorHAnsi"/>
        </w:rPr>
        <w:t xml:space="preserve">Pourcentage de rotariens : </w:t>
      </w:r>
      <w:r w:rsidRPr="009874FB">
        <w:rPr>
          <w:rFonts w:cstheme="minorHAnsi"/>
          <w:b/>
          <w:bCs/>
        </w:rPr>
        <w:t>55%</w:t>
      </w:r>
    </w:p>
    <w:p w14:paraId="44CD5C12" w14:textId="6CD114BC" w:rsidR="00AD743A" w:rsidRPr="0014713C" w:rsidRDefault="00AD743A" w:rsidP="00AD743A">
      <w:pPr>
        <w:rPr>
          <w:rFonts w:cstheme="minorHAnsi"/>
        </w:rPr>
      </w:pPr>
      <w:r w:rsidRPr="0014713C">
        <w:rPr>
          <w:rFonts w:cstheme="minorHAnsi"/>
        </w:rPr>
        <w:t>Il est à noter la forte participation de pays étrangers malgré le décalage horaire.</w:t>
      </w:r>
      <w:r w:rsidR="0014713C" w:rsidRPr="0014713C">
        <w:rPr>
          <w:rFonts w:cstheme="minorHAnsi"/>
        </w:rPr>
        <w:t xml:space="preserve"> </w:t>
      </w:r>
      <w:r w:rsidRPr="0014713C">
        <w:rPr>
          <w:rFonts w:cstheme="minorHAnsi"/>
        </w:rPr>
        <w:t>Les chiffres réels sont bien supérieurs du fait que la plupart du temps plusieurs personnes étaient reliées à une seule connexion.</w:t>
      </w:r>
    </w:p>
    <w:p w14:paraId="1FD90368" w14:textId="129BAE21" w:rsidR="00BB2840" w:rsidRPr="00AD743A" w:rsidRDefault="00865892" w:rsidP="00575D71">
      <w:pPr>
        <w:spacing w:after="0"/>
        <w:rPr>
          <w:i/>
          <w:iCs/>
          <w:color w:val="FF0000"/>
          <w:sz w:val="20"/>
          <w:szCs w:val="20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8844A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7E7881" w:rsidRPr="00211B43">
        <w:rPr>
          <w:rFonts w:cstheme="minorHAnsi"/>
        </w:rPr>
        <w:t>A</w:t>
      </w:r>
      <w:r w:rsidR="00594118" w:rsidRPr="00211B43">
        <w:rPr>
          <w:rFonts w:cstheme="minorHAnsi"/>
        </w:rPr>
        <w:t xml:space="preserve">ssociations de lutte contre l’illettrisme, </w:t>
      </w:r>
      <w:r w:rsidR="00575D71" w:rsidRPr="00211B43">
        <w:rPr>
          <w:rFonts w:cstheme="minorHAnsi"/>
        </w:rPr>
        <w:t xml:space="preserve">entreprise </w:t>
      </w:r>
      <w:r w:rsidR="007E7881" w:rsidRPr="00211B43">
        <w:rPr>
          <w:rFonts w:cstheme="minorHAnsi"/>
        </w:rPr>
        <w:t>ayant</w:t>
      </w:r>
      <w:r w:rsidR="00575D71" w:rsidRPr="00211B43">
        <w:rPr>
          <w:rFonts w:cstheme="minorHAnsi"/>
        </w:rPr>
        <w:t xml:space="preserve"> fourni</w:t>
      </w:r>
      <w:r w:rsidR="007E7881" w:rsidRPr="00211B43">
        <w:rPr>
          <w:rFonts w:cstheme="minorHAnsi"/>
        </w:rPr>
        <w:t xml:space="preserve"> les dictionnaires</w:t>
      </w:r>
      <w:r w:rsidR="0014713C" w:rsidRPr="00211B43">
        <w:rPr>
          <w:rFonts w:cstheme="minorHAnsi"/>
        </w:rPr>
        <w:t xml:space="preserve"> remis aux lauréats</w:t>
      </w:r>
    </w:p>
    <w:p w14:paraId="1DB94B0C" w14:textId="6686E6C3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lastRenderedPageBreak/>
        <w:t>BILAN DE L’ACTION</w:t>
      </w:r>
    </w:p>
    <w:p w14:paraId="080D6BF2" w14:textId="7AA55D79" w:rsidR="007E7881" w:rsidRPr="00F864ED" w:rsidRDefault="00BB2840" w:rsidP="00E253B6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FF0000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les bénéficiaires</w:t>
      </w:r>
      <w:r w:rsidR="00FC1DBF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211B43" w:rsidRPr="00211B43">
        <w:rPr>
          <w:rFonts w:cstheme="minorHAnsi"/>
        </w:rPr>
        <w:t>6 000</w:t>
      </w:r>
      <w:r w:rsidR="00FC1DBF" w:rsidRPr="00211B43">
        <w:rPr>
          <w:rFonts w:cstheme="minorHAnsi"/>
        </w:rPr>
        <w:t xml:space="preserve">€ remis à </w:t>
      </w:r>
      <w:r w:rsidR="00211B43" w:rsidRPr="00211B43">
        <w:rPr>
          <w:rFonts w:cstheme="minorHAnsi"/>
        </w:rPr>
        <w:t>des a</w:t>
      </w:r>
      <w:r w:rsidR="00FC1DBF" w:rsidRPr="00211B43">
        <w:rPr>
          <w:rFonts w:cstheme="minorHAnsi"/>
        </w:rPr>
        <w:t>ssociations de lutte contre l’illettrisme</w:t>
      </w:r>
    </w:p>
    <w:p w14:paraId="6B7DAAB2" w14:textId="175449D1" w:rsidR="00D477F1" w:rsidRPr="00E253B6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i/>
          <w:iCs/>
          <w:color w:val="00B050"/>
        </w:rPr>
      </w:pPr>
      <w:r w:rsidRPr="00E253B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 w:rsidRPr="00E253B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 w:rsidRPr="00E253B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9D6A71" w:rsidRPr="00E253B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9874FB" w:rsidRPr="00E253B6">
        <w:rPr>
          <w:rFonts w:cstheme="minorHAnsi"/>
        </w:rPr>
        <w:t>Recette récoltée en ligne et en France</w:t>
      </w:r>
      <w:r w:rsidR="00E253B6" w:rsidRPr="00E253B6">
        <w:rPr>
          <w:rFonts w:cstheme="minorHAnsi"/>
        </w:rPr>
        <w:t>,</w:t>
      </w:r>
      <w:r w:rsidR="00F864ED" w:rsidRPr="00E253B6">
        <w:rPr>
          <w:rFonts w:cstheme="minorHAnsi"/>
        </w:rPr>
        <w:t xml:space="preserve"> 6000</w:t>
      </w:r>
      <w:r w:rsidR="009D6A71" w:rsidRPr="00E253B6">
        <w:rPr>
          <w:rFonts w:cstheme="minorHAnsi"/>
        </w:rPr>
        <w:t>€</w:t>
      </w:r>
      <w:r w:rsidR="009874FB" w:rsidRPr="00E253B6">
        <w:rPr>
          <w:rFonts w:cstheme="minorHAnsi"/>
        </w:rPr>
        <w:t>.</w:t>
      </w:r>
      <w:r w:rsidR="00E253B6" w:rsidRPr="00E253B6">
        <w:rPr>
          <w:rFonts w:cstheme="minorHAnsi"/>
        </w:rPr>
        <w:t xml:space="preserve">  </w:t>
      </w:r>
      <w:r w:rsidR="00E253B6" w:rsidRPr="0014713C">
        <w:rPr>
          <w:rFonts w:cstheme="minorHAnsi"/>
        </w:rPr>
        <w:t xml:space="preserve">Cette somme a </w:t>
      </w:r>
      <w:r w:rsidR="00211B43">
        <w:rPr>
          <w:rFonts w:cstheme="minorHAnsi"/>
        </w:rPr>
        <w:t xml:space="preserve">été </w:t>
      </w:r>
      <w:r w:rsidR="00E253B6" w:rsidRPr="0014713C">
        <w:rPr>
          <w:rFonts w:cstheme="minorHAnsi"/>
        </w:rPr>
        <w:t>envoyée aux différents districts au prorata de leur participation</w:t>
      </w:r>
      <w:r w:rsidR="00A22EC1">
        <w:rPr>
          <w:rFonts w:cstheme="minorHAnsi"/>
        </w:rPr>
        <w:t>.</w:t>
      </w:r>
      <w:r w:rsidR="00E253B6" w:rsidRPr="0014713C">
        <w:rPr>
          <w:rFonts w:cstheme="minorHAnsi"/>
        </w:rPr>
        <w:t xml:space="preserve"> Les sommes récoltées en présentiel restent dans les clubs organisateurs</w:t>
      </w:r>
      <w:r w:rsidR="00211B43">
        <w:rPr>
          <w:rFonts w:cstheme="minorHAnsi"/>
        </w:rPr>
        <w:t>.</w:t>
      </w:r>
    </w:p>
    <w:p w14:paraId="59F927AD" w14:textId="0E4064BC" w:rsidR="00AD27DC" w:rsidRPr="00211B43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cstheme="minorHAnsi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l’action</w:t>
      </w:r>
      <w:r w:rsidR="00FC713E">
        <w:rPr>
          <w:i/>
          <w:iCs/>
        </w:rPr>
        <w:t xml:space="preserve"> </w:t>
      </w:r>
      <w:r w:rsidR="00211B43" w:rsidRPr="00211B43">
        <w:rPr>
          <w:rFonts w:cstheme="minorHAnsi"/>
        </w:rPr>
        <w:t>6 000€ de dons</w:t>
      </w:r>
    </w:p>
    <w:p w14:paraId="44A9B6AB" w14:textId="2112A780" w:rsidR="00386105" w:rsidRPr="00F864ED" w:rsidRDefault="00386105" w:rsidP="00DB2B64">
      <w:pPr>
        <w:pStyle w:val="Paragraphedeliste"/>
        <w:numPr>
          <w:ilvl w:val="0"/>
          <w:numId w:val="2"/>
        </w:numPr>
        <w:ind w:left="360"/>
        <w:jc w:val="both"/>
        <w:rPr>
          <w:rFonts w:eastAsia="Times New Roman" w:cstheme="minorHAnsi"/>
          <w:b/>
          <w:bCs/>
          <w:i/>
          <w:iCs/>
          <w:color w:val="00B050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</w:t>
      </w:r>
      <w:r w:rsidRPr="0038610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ombre d’heures de bénévolat</w:t>
      </w:r>
      <w:r w:rsidR="00E253B6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E253B6" w:rsidRPr="00A22EC1">
        <w:rPr>
          <w:rFonts w:cstheme="minorHAnsi"/>
        </w:rPr>
        <w:t>Temps d’</w:t>
      </w:r>
      <w:r w:rsidR="00F864ED" w:rsidRPr="00A22EC1">
        <w:rPr>
          <w:rFonts w:cstheme="minorHAnsi"/>
        </w:rPr>
        <w:t>environ 15 membres de la commission nationale (Alain Blais pour le 1650), et quelques rotariens dans les clubs qui ont souhaité la faire en présentiel. (Ex : Club de la Guerche).</w:t>
      </w:r>
    </w:p>
    <w:p w14:paraId="3E4682BF" w14:textId="335696E4" w:rsidR="00444F95" w:rsidRPr="00444F95" w:rsidRDefault="002D26FA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la c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ommunication</w:t>
      </w:r>
      <w:r w:rsidR="00AF715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interne</w:t>
      </w:r>
      <w:r w:rsidR="00444F95" w:rsidRPr="00A22EC1">
        <w:rPr>
          <w:rFonts w:ascii="Frutiger LT Std 55 Roman" w:eastAsia="Times New Roman" w:hAnsi="Frutiger LT Std 55 Roman" w:cs="Times New Roman"/>
          <w:b/>
          <w:bCs/>
          <w:color w:val="C00000"/>
          <w:spacing w:val="1"/>
          <w:sz w:val="28"/>
          <w:szCs w:val="28"/>
          <w:shd w:val="clear" w:color="auto" w:fill="FFFFFF"/>
          <w:lang w:eastAsia="fr-FR"/>
        </w:rPr>
        <w:t xml:space="preserve"> </w:t>
      </w:r>
    </w:p>
    <w:p w14:paraId="3A9CB2A1" w14:textId="74D82ACA" w:rsidR="008745F5" w:rsidRPr="00F864ED" w:rsidRDefault="00444F95" w:rsidP="009B7500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FF0000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Bilan de la communication </w:t>
      </w:r>
      <w:r w:rsidR="00AF715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extern</w:t>
      </w:r>
      <w:r w:rsidR="008745F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</w:t>
      </w:r>
    </w:p>
    <w:p w14:paraId="1183552E" w14:textId="122BD7D3" w:rsidR="00B3295B" w:rsidRPr="007C4F57" w:rsidRDefault="008745F5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</w:t>
      </w:r>
      <w:r w:rsidR="00696AE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mpact</w:t>
      </w:r>
    </w:p>
    <w:p w14:paraId="7F5F7646" w14:textId="77C52357" w:rsidR="001D7344" w:rsidRPr="00F027B8" w:rsidRDefault="00AD27DC" w:rsidP="00F027B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 pour cette 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 xml:space="preserve"> </w:t>
      </w:r>
      <w:r w:rsidR="00F027B8" w:rsidRPr="00DF77E4">
        <w:t xml:space="preserve">Alain Blais, RC Rennes Du Guesclin, </w:t>
      </w:r>
      <w:hyperlink r:id="rId9" w:history="1">
        <w:r w:rsidR="00F027B8" w:rsidRPr="00DF77E4">
          <w:rPr>
            <w:rStyle w:val="Lienhypertexte"/>
          </w:rPr>
          <w:t>alain.blais35@gmail.com</w:t>
        </w:r>
      </w:hyperlink>
      <w:r w:rsidR="00F027B8">
        <w:rPr>
          <w:i/>
          <w:iCs/>
        </w:rPr>
        <w:t xml:space="preserve"> </w:t>
      </w:r>
      <w:r w:rsidR="00F027B8" w:rsidRPr="00DF77E4">
        <w:t>06</w:t>
      </w:r>
      <w:r w:rsidR="00F027B8">
        <w:t xml:space="preserve"> …</w:t>
      </w:r>
    </w:p>
    <w:p w14:paraId="755B622D" w14:textId="77777777" w:rsidR="00541DC1" w:rsidRDefault="00541DC1" w:rsidP="00DB2B64">
      <w:pPr>
        <w:jc w:val="both"/>
        <w:rPr>
          <w:i/>
          <w:iCs/>
          <w:sz w:val="20"/>
          <w:szCs w:val="20"/>
        </w:rPr>
      </w:pPr>
    </w:p>
    <w:p w14:paraId="7E6E0BD9" w14:textId="21C9ECF7" w:rsidR="005E72A2" w:rsidRPr="00BB4A3C" w:rsidRDefault="000F0A5B" w:rsidP="00DB2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A66EA">
        <w:rPr>
          <w:noProof/>
        </w:rPr>
        <w:drawing>
          <wp:inline distT="0" distB="0" distL="0" distR="0" wp14:anchorId="74A4095D" wp14:editId="4E14A0C1">
            <wp:extent cx="2227751" cy="321945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12" cy="32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4A62A" w14:textId="77777777" w:rsidR="008C0878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0231511C" w14:textId="77777777" w:rsidR="008C0878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</w:p>
    <w:p w14:paraId="6456BA5F" w14:textId="77777777" w:rsidR="00E36F3F" w:rsidRDefault="00E36F3F" w:rsidP="00DB2B64">
      <w:pPr>
        <w:jc w:val="both"/>
      </w:pPr>
    </w:p>
    <w:p w14:paraId="43DF1FB5" w14:textId="77777777" w:rsidR="00E36F3F" w:rsidRDefault="00E36F3F" w:rsidP="00DB2B64">
      <w:pPr>
        <w:jc w:val="both"/>
      </w:pPr>
    </w:p>
    <w:p w14:paraId="5A3E7318" w14:textId="28D23DAE" w:rsidR="00E36F3F" w:rsidRDefault="00E36F3F" w:rsidP="00DB2B64">
      <w:pPr>
        <w:jc w:val="both"/>
      </w:pPr>
    </w:p>
    <w:p w14:paraId="24950D83" w14:textId="77777777" w:rsidR="00E36F3F" w:rsidRDefault="00E36F3F" w:rsidP="00DB2B64">
      <w:pPr>
        <w:jc w:val="both"/>
      </w:pPr>
    </w:p>
    <w:sectPr w:rsidR="00E36F3F" w:rsidSect="00DB2B64">
      <w:headerReference w:type="default" r:id="rId11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4EC7" w14:textId="77777777" w:rsidR="00FC0971" w:rsidRDefault="00FC0971" w:rsidP="00DB2B64">
      <w:pPr>
        <w:spacing w:after="0" w:line="240" w:lineRule="auto"/>
      </w:pPr>
      <w:r>
        <w:separator/>
      </w:r>
    </w:p>
  </w:endnote>
  <w:endnote w:type="continuationSeparator" w:id="0">
    <w:p w14:paraId="2C0397D1" w14:textId="77777777" w:rsidR="00FC0971" w:rsidRDefault="00FC0971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C38E" w14:textId="77777777" w:rsidR="00FC0971" w:rsidRDefault="00FC0971" w:rsidP="00DB2B64">
      <w:pPr>
        <w:spacing w:after="0" w:line="240" w:lineRule="auto"/>
      </w:pPr>
      <w:r>
        <w:separator/>
      </w:r>
    </w:p>
  </w:footnote>
  <w:footnote w:type="continuationSeparator" w:id="0">
    <w:p w14:paraId="5E0ACA30" w14:textId="77777777" w:rsidR="00FC0971" w:rsidRDefault="00FC0971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62A9A586" w:rsidR="00DB2B64" w:rsidRDefault="00DB2B64">
    <w:pPr>
      <w:pStyle w:val="En-tte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>FICHE VITRINE ACTION DE CLUB</w:t>
    </w:r>
    <w:r>
      <w:rPr>
        <w:rFonts w:ascii="Frutiger LT Std 55 Roman" w:hAnsi="Frutiger LT Std 55 Roman"/>
        <w:b/>
        <w:bCs/>
        <w:color w:val="3155A4"/>
        <w:sz w:val="40"/>
        <w:szCs w:val="40"/>
      </w:rPr>
      <w:tab/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5DAA"/>
    <w:multiLevelType w:val="hybridMultilevel"/>
    <w:tmpl w:val="37B2F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FE1"/>
    <w:multiLevelType w:val="hybridMultilevel"/>
    <w:tmpl w:val="63D8B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0745"/>
    <w:multiLevelType w:val="hybridMultilevel"/>
    <w:tmpl w:val="DD302AE4"/>
    <w:lvl w:ilvl="0" w:tplc="D64A8EEE">
      <w:start w:val="17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num w:numId="1" w16cid:durableId="1153303142">
    <w:abstractNumId w:val="4"/>
  </w:num>
  <w:num w:numId="2" w16cid:durableId="299263810">
    <w:abstractNumId w:val="0"/>
  </w:num>
  <w:num w:numId="3" w16cid:durableId="1160271063">
    <w:abstractNumId w:val="1"/>
  </w:num>
  <w:num w:numId="4" w16cid:durableId="1137649843">
    <w:abstractNumId w:val="2"/>
  </w:num>
  <w:num w:numId="5" w16cid:durableId="204085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04D64"/>
    <w:rsid w:val="000273EF"/>
    <w:rsid w:val="00044DDC"/>
    <w:rsid w:val="000A0923"/>
    <w:rsid w:val="000F0A5B"/>
    <w:rsid w:val="00101DC8"/>
    <w:rsid w:val="001219AE"/>
    <w:rsid w:val="00133367"/>
    <w:rsid w:val="0014713C"/>
    <w:rsid w:val="001756C0"/>
    <w:rsid w:val="001A5DCE"/>
    <w:rsid w:val="001A71A8"/>
    <w:rsid w:val="001C6968"/>
    <w:rsid w:val="001D7344"/>
    <w:rsid w:val="00211B43"/>
    <w:rsid w:val="00254C3E"/>
    <w:rsid w:val="002B7C6A"/>
    <w:rsid w:val="002D26FA"/>
    <w:rsid w:val="002F2E31"/>
    <w:rsid w:val="00314FA1"/>
    <w:rsid w:val="003736FF"/>
    <w:rsid w:val="003801EF"/>
    <w:rsid w:val="00386105"/>
    <w:rsid w:val="003A2CAB"/>
    <w:rsid w:val="003C4537"/>
    <w:rsid w:val="00426C5B"/>
    <w:rsid w:val="004362A3"/>
    <w:rsid w:val="00444F95"/>
    <w:rsid w:val="004641BD"/>
    <w:rsid w:val="0048121D"/>
    <w:rsid w:val="004E1125"/>
    <w:rsid w:val="0053344F"/>
    <w:rsid w:val="00541DC1"/>
    <w:rsid w:val="00553803"/>
    <w:rsid w:val="00575D71"/>
    <w:rsid w:val="00592BD9"/>
    <w:rsid w:val="00594118"/>
    <w:rsid w:val="00596E94"/>
    <w:rsid w:val="005E18EB"/>
    <w:rsid w:val="005E72A2"/>
    <w:rsid w:val="00626C9C"/>
    <w:rsid w:val="00696AEA"/>
    <w:rsid w:val="007A3041"/>
    <w:rsid w:val="007C29CA"/>
    <w:rsid w:val="007C4F57"/>
    <w:rsid w:val="007E7881"/>
    <w:rsid w:val="00825BB5"/>
    <w:rsid w:val="00826D88"/>
    <w:rsid w:val="00830965"/>
    <w:rsid w:val="00865892"/>
    <w:rsid w:val="008745F5"/>
    <w:rsid w:val="008844AC"/>
    <w:rsid w:val="00892692"/>
    <w:rsid w:val="00895448"/>
    <w:rsid w:val="008C0878"/>
    <w:rsid w:val="00905D13"/>
    <w:rsid w:val="009075E0"/>
    <w:rsid w:val="0097697A"/>
    <w:rsid w:val="009874FB"/>
    <w:rsid w:val="009906AF"/>
    <w:rsid w:val="0099476F"/>
    <w:rsid w:val="009B7500"/>
    <w:rsid w:val="009C00ED"/>
    <w:rsid w:val="009C536D"/>
    <w:rsid w:val="009D393C"/>
    <w:rsid w:val="009D6A71"/>
    <w:rsid w:val="009D7D27"/>
    <w:rsid w:val="00A22EC1"/>
    <w:rsid w:val="00A328D3"/>
    <w:rsid w:val="00A347BE"/>
    <w:rsid w:val="00AB592E"/>
    <w:rsid w:val="00AC5024"/>
    <w:rsid w:val="00AD27DC"/>
    <w:rsid w:val="00AD3A17"/>
    <w:rsid w:val="00AD743A"/>
    <w:rsid w:val="00AF715A"/>
    <w:rsid w:val="00B0670E"/>
    <w:rsid w:val="00B3295B"/>
    <w:rsid w:val="00BB2840"/>
    <w:rsid w:val="00BB4A3C"/>
    <w:rsid w:val="00BB6352"/>
    <w:rsid w:val="00C561A1"/>
    <w:rsid w:val="00C70F06"/>
    <w:rsid w:val="00C804C5"/>
    <w:rsid w:val="00C83DDC"/>
    <w:rsid w:val="00CB444A"/>
    <w:rsid w:val="00CC2ABC"/>
    <w:rsid w:val="00D05500"/>
    <w:rsid w:val="00D124B4"/>
    <w:rsid w:val="00D477F1"/>
    <w:rsid w:val="00D53723"/>
    <w:rsid w:val="00D54A07"/>
    <w:rsid w:val="00DA66EA"/>
    <w:rsid w:val="00DB2B64"/>
    <w:rsid w:val="00DD39C3"/>
    <w:rsid w:val="00DF345A"/>
    <w:rsid w:val="00E253B6"/>
    <w:rsid w:val="00E30494"/>
    <w:rsid w:val="00E3206A"/>
    <w:rsid w:val="00E35B51"/>
    <w:rsid w:val="00E36F3F"/>
    <w:rsid w:val="00E52A68"/>
    <w:rsid w:val="00E93921"/>
    <w:rsid w:val="00EB4C08"/>
    <w:rsid w:val="00ED0EB9"/>
    <w:rsid w:val="00EF228A"/>
    <w:rsid w:val="00F027B8"/>
    <w:rsid w:val="00F25E92"/>
    <w:rsid w:val="00F56184"/>
    <w:rsid w:val="00F60544"/>
    <w:rsid w:val="00F73EBD"/>
    <w:rsid w:val="00F7619C"/>
    <w:rsid w:val="00F83711"/>
    <w:rsid w:val="00F864ED"/>
    <w:rsid w:val="00FA261C"/>
    <w:rsid w:val="00FC0971"/>
    <w:rsid w:val="00FC1DBF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  <w:style w:type="character" w:styleId="Lienhypertextesuivivisit">
    <w:name w:val="FollowedHyperlink"/>
    <w:basedOn w:val="Policepardfaut"/>
    <w:uiPriority w:val="99"/>
    <w:semiHidden/>
    <w:unhideWhenUsed/>
    <w:rsid w:val="001C6968"/>
    <w:rPr>
      <w:color w:val="954F72" w:themeColor="followed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2F2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pc=CBHS&amp;ptag=N4103D083018A9DFA1A1FF2&amp;form=CONMHP&amp;conlogo=CT3210127&amp;q=www.dicteerot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dicteedurotar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lain.blais3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2023-06-25T15:49:00Z</dcterms:created>
  <dcterms:modified xsi:type="dcterms:W3CDTF">2023-06-25T15:49:00Z</dcterms:modified>
</cp:coreProperties>
</file>